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032488" w:rsidRPr="008C5B32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22.04.2026</w:t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32488" w:rsidRPr="008C5B32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32488" w:rsidRPr="008C5B32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8C5B32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8C5B3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15</w:t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8C5B3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032488" w:rsidRPr="00F675C4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финансов Томской области</w:t>
      </w:r>
    </w:p>
    <w:p w:rsidR="00032488" w:rsidRPr="00F675C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от 14.12.2007 № 39</w:t>
      </w:r>
    </w:p>
    <w:p w:rsidR="00032488" w:rsidRPr="00BD16A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32488" w:rsidRPr="00BD16A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В целях организации исполнения областного бюджета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675C4">
        <w:rPr>
          <w:rFonts w:ascii="PT Astra Serif" w:hAnsi="PT Astra Serif" w:cs="Times New Roman"/>
          <w:sz w:val="26"/>
          <w:szCs w:val="26"/>
        </w:rPr>
        <w:t>ПРИКАЗЫВАЮ:</w:t>
      </w:r>
    </w:p>
    <w:p w:rsidR="001C4D44" w:rsidRPr="00F675C4" w:rsidP="001C4D44">
      <w:pPr>
        <w:pBdr>
          <w:left w:val="nil"/>
          <w:right w:val="nil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1. Внести в приказ</w:t>
      </w:r>
      <w:r w:rsidRPr="00F675C4"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14.12.2007 №  39 «Об установлении Порядка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обязательств» («Собрание законодательства Томской области», 2008, № 1(30)</w:t>
      </w:r>
      <w:r w:rsidRPr="00F675C4"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1C4D44" w:rsidP="001C4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5C4">
        <w:rPr>
          <w:rFonts w:ascii="PT Astra Serif" w:hAnsi="PT Astra Serif"/>
          <w:sz w:val="26"/>
          <w:szCs w:val="26"/>
          <w:lang w:eastAsia="ru-RU" w:bidi="ar-SA"/>
        </w:rPr>
        <w:t>в Порядке составления и ведения сводной бюджетной росписи областного бюджета и бюджетных росписей главных распорядителей (распорядителей) средств областного бюджета, а также утверждения, доведения и изменения лимитов бюджетных обязательств, утвержденном указанным приказом (далее - Порядок):</w:t>
      </w:r>
    </w:p>
    <w:p w:rsidR="00EE3A87" w:rsidRPr="00F675C4" w:rsidP="001C4D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</w:t>
      </w:r>
      <w:r w:rsidR="00D073D9">
        <w:rPr>
          <w:rFonts w:ascii="PT Astra Serif" w:hAnsi="PT Astra Serif"/>
          <w:sz w:val="26"/>
          <w:szCs w:val="26"/>
          <w:lang w:eastAsia="ru-RU" w:bidi="ar-SA"/>
        </w:rPr>
        <w:t>в пункте 5 слово «марта» заменить словом «апреля»;</w:t>
      </w:r>
    </w:p>
    <w:p w:rsidR="00A063E5" w:rsidP="001C4D44"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F675C4" w:rsidR="001C4D44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в </w:t>
      </w:r>
      <w:r w:rsidRPr="00F675C4" w:rsidR="001C4D44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F675C4" w:rsidR="001C4D44">
        <w:rPr>
          <w:rFonts w:ascii="PT Astra Serif" w:hAnsi="PT Astra Serif"/>
          <w:sz w:val="26"/>
          <w:szCs w:val="26"/>
        </w:rPr>
        <w:t xml:space="preserve"> 26</w:t>
      </w:r>
      <w:r>
        <w:rPr>
          <w:rFonts w:ascii="PT Astra Serif" w:hAnsi="PT Astra Serif"/>
          <w:sz w:val="26"/>
          <w:szCs w:val="26"/>
        </w:rPr>
        <w:t>:</w:t>
      </w:r>
    </w:p>
    <w:p w:rsidR="001C4D44" w:rsidRPr="00F675C4" w:rsidP="001C4D44"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Pr="00F675C4">
        <w:rPr>
          <w:rFonts w:ascii="PT Astra Serif" w:hAnsi="PT Astra Serif"/>
          <w:sz w:val="26"/>
          <w:szCs w:val="26"/>
        </w:rPr>
        <w:t>дополнить новым абзацем шестым следующего содержания:</w:t>
      </w:r>
    </w:p>
    <w:p w:rsidR="001C4D44" w:rsidP="004A7111"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«бюджетным ассигнованиям и лимитам бюджетных обязательств за счет межбюджетных трансфертов</w:t>
      </w:r>
      <w:r w:rsidRPr="00F675C4" w:rsidR="007A52D8">
        <w:rPr>
          <w:rFonts w:ascii="PT Astra Serif" w:hAnsi="PT Astra Serif"/>
          <w:sz w:val="26"/>
          <w:szCs w:val="26"/>
        </w:rPr>
        <w:t xml:space="preserve"> из федерального бюджета</w:t>
      </w:r>
      <w:r w:rsidRPr="00F675C4" w:rsidR="009537EB">
        <w:rPr>
          <w:rFonts w:ascii="PT Astra Serif" w:hAnsi="PT Astra Serif"/>
          <w:sz w:val="26"/>
          <w:szCs w:val="26"/>
        </w:rPr>
        <w:t xml:space="preserve"> (бюджетов государственных внебюджетных фондов Российской Федерации)</w:t>
      </w:r>
      <w:r w:rsidRPr="00F675C4">
        <w:rPr>
          <w:rFonts w:ascii="PT Astra Serif" w:hAnsi="PT Astra Serif"/>
          <w:sz w:val="26"/>
          <w:szCs w:val="26"/>
        </w:rPr>
        <w:t>, полученных в форме дотаций, субсидий, иных межбюджетных трансфертов, имеющих целевое назначение, безвозмездных поступлений от физических и юридических лиц, имеющих целевое назначение, не использованны</w:t>
      </w:r>
      <w:r w:rsidRPr="00F675C4" w:rsidR="00547116">
        <w:rPr>
          <w:rFonts w:ascii="PT Astra Serif" w:hAnsi="PT Astra Serif"/>
          <w:sz w:val="26"/>
          <w:szCs w:val="26"/>
        </w:rPr>
        <w:t>х</w:t>
      </w:r>
      <w:r w:rsidRPr="00F675C4">
        <w:rPr>
          <w:rFonts w:ascii="PT Astra Serif" w:hAnsi="PT Astra Serif"/>
          <w:sz w:val="26"/>
          <w:szCs w:val="26"/>
        </w:rPr>
        <w:t xml:space="preserve"> в отчетном финансовом году и направляемы</w:t>
      </w:r>
      <w:r w:rsidRPr="00F675C4" w:rsidR="00547116">
        <w:rPr>
          <w:rFonts w:ascii="PT Astra Serif" w:hAnsi="PT Astra Serif"/>
          <w:sz w:val="26"/>
          <w:szCs w:val="26"/>
        </w:rPr>
        <w:t>х</w:t>
      </w:r>
      <w:r w:rsidRPr="00F675C4">
        <w:rPr>
          <w:rFonts w:ascii="PT Astra Serif" w:hAnsi="PT Astra Serif"/>
          <w:sz w:val="26"/>
          <w:szCs w:val="26"/>
        </w:rPr>
        <w:t xml:space="preserve"> в текущем финансовом году </w:t>
      </w:r>
      <w:r w:rsidR="006666E3">
        <w:rPr>
          <w:rFonts w:ascii="PT Astra Serif" w:hAnsi="PT Astra Serif"/>
          <w:sz w:val="26"/>
          <w:szCs w:val="26"/>
        </w:rPr>
        <w:t>на</w:t>
      </w:r>
      <w:r w:rsidRPr="00F675C4">
        <w:rPr>
          <w:rFonts w:ascii="PT Astra Serif" w:hAnsi="PT Astra Serif"/>
          <w:sz w:val="26"/>
          <w:szCs w:val="26"/>
        </w:rPr>
        <w:t xml:space="preserve"> финансово</w:t>
      </w:r>
      <w:r w:rsidR="006666E3">
        <w:rPr>
          <w:rFonts w:ascii="PT Astra Serif" w:hAnsi="PT Astra Serif"/>
          <w:sz w:val="26"/>
          <w:szCs w:val="26"/>
        </w:rPr>
        <w:t>е</w:t>
      </w:r>
      <w:r w:rsidRPr="00F675C4">
        <w:rPr>
          <w:rFonts w:ascii="PT Astra Serif" w:hAnsi="PT Astra Serif"/>
          <w:sz w:val="26"/>
          <w:szCs w:val="26"/>
        </w:rPr>
        <w:t xml:space="preserve"> обеспечени</w:t>
      </w:r>
      <w:r w:rsidR="006666E3">
        <w:rPr>
          <w:rFonts w:ascii="PT Astra Serif" w:hAnsi="PT Astra Serif"/>
          <w:sz w:val="26"/>
          <w:szCs w:val="26"/>
        </w:rPr>
        <w:t>е</w:t>
      </w:r>
      <w:r w:rsidRPr="00F675C4">
        <w:rPr>
          <w:rFonts w:ascii="PT Astra Serif" w:hAnsi="PT Astra Serif"/>
          <w:sz w:val="26"/>
          <w:szCs w:val="26"/>
        </w:rPr>
        <w:t xml:space="preserve"> расходов, соответствующих целям их предоставления, присваивают дополнительный код расходов «Доп. ЭК ХХ</w:t>
      </w:r>
      <w:r w:rsidRPr="00F675C4" w:rsidR="007F225E">
        <w:rPr>
          <w:rFonts w:ascii="PT Astra Serif" w:hAnsi="PT Astra Serif"/>
          <w:sz w:val="26"/>
          <w:szCs w:val="26"/>
        </w:rPr>
        <w:t>Х</w:t>
      </w:r>
      <w:r w:rsidRPr="00F675C4">
        <w:rPr>
          <w:rFonts w:ascii="PT Astra Serif" w:hAnsi="PT Astra Serif"/>
          <w:sz w:val="26"/>
          <w:szCs w:val="26"/>
        </w:rPr>
        <w:t xml:space="preserve">05 </w:t>
      </w:r>
      <w:r w:rsidRPr="00F675C4" w:rsidR="00703F30">
        <w:rPr>
          <w:rFonts w:ascii="PT Astra Serif" w:hAnsi="PT Astra Serif"/>
          <w:sz w:val="26"/>
          <w:szCs w:val="26"/>
        </w:rPr>
        <w:t>–</w:t>
      </w:r>
      <w:r w:rsidRPr="00F675C4">
        <w:rPr>
          <w:rFonts w:ascii="PT Astra Serif" w:hAnsi="PT Astra Serif"/>
          <w:sz w:val="26"/>
          <w:szCs w:val="26"/>
        </w:rPr>
        <w:t xml:space="preserve"> </w:t>
      </w:r>
      <w:r w:rsidRPr="00F675C4" w:rsidR="00703F30">
        <w:rPr>
          <w:rFonts w:ascii="PT Astra Serif" w:hAnsi="PT Astra Serif"/>
          <w:sz w:val="26"/>
          <w:szCs w:val="26"/>
        </w:rPr>
        <w:t xml:space="preserve">расходы за счет </w:t>
      </w:r>
      <w:r w:rsidRPr="00F675C4">
        <w:rPr>
          <w:rFonts w:ascii="PT Astra Serif" w:hAnsi="PT Astra Serif"/>
          <w:sz w:val="26"/>
          <w:szCs w:val="26"/>
        </w:rPr>
        <w:t>остатков межбюджетных трансфертов</w:t>
      </w:r>
      <w:r w:rsidRPr="00F675C4" w:rsidR="007A3829">
        <w:rPr>
          <w:rFonts w:ascii="PT Astra Serif" w:hAnsi="PT Astra Serif"/>
          <w:sz w:val="26"/>
          <w:szCs w:val="26"/>
        </w:rPr>
        <w:t xml:space="preserve"> из федерального бюджета</w:t>
      </w:r>
      <w:r w:rsidRPr="00F675C4" w:rsidR="00083BB7">
        <w:rPr>
          <w:rFonts w:ascii="PT Astra Serif" w:hAnsi="PT Astra Serif"/>
          <w:sz w:val="26"/>
          <w:szCs w:val="26"/>
        </w:rPr>
        <w:t xml:space="preserve"> (бюджетов государственных внебюджетных фондов Российской Федерации)</w:t>
      </w:r>
      <w:r w:rsidRPr="00F675C4">
        <w:rPr>
          <w:rFonts w:ascii="PT Astra Serif" w:hAnsi="PT Astra Serif"/>
          <w:sz w:val="26"/>
          <w:szCs w:val="26"/>
        </w:rPr>
        <w:t>, полученных в форме дотаций, субсидий, иных межбюджетных трансфертов, имеющих целевое назначение, безвозмездных поступлений от физических и юридических лиц, имеющих целевое назначение, не использованных в отчетном финансовом году и направляемых в текущем финансовом году на те же цели;</w:t>
      </w:r>
      <w:r w:rsidRPr="00F675C4">
        <w:rPr>
          <w:rFonts w:ascii="PT Astra Serif" w:hAnsi="PT Astra Serif"/>
          <w:color w:val="000000"/>
          <w:sz w:val="26"/>
          <w:szCs w:val="26"/>
        </w:rPr>
        <w:t>»</w:t>
      </w:r>
      <w:r w:rsidRPr="00F675C4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A063E5" w:rsidRPr="00F675C4" w:rsidP="004A7111">
      <w:pPr>
        <w:pStyle w:val="NormalWeb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 абзацы шестой</w:t>
      </w:r>
      <w:r w:rsidR="003626B6">
        <w:rPr>
          <w:rFonts w:ascii="PT Astra Serif" w:eastAsia="PT Astra Serif" w:hAnsi="PT Astra Serif" w:cs="PT Astra Serif"/>
          <w:sz w:val="26"/>
          <w:szCs w:val="26"/>
        </w:rPr>
        <w:t xml:space="preserve"> -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восьмой</w:t>
      </w:r>
      <w:r w:rsidR="00AB0F1F">
        <w:rPr>
          <w:rFonts w:ascii="PT Astra Serif" w:eastAsia="PT Astra Serif" w:hAnsi="PT Astra Serif" w:cs="PT Astra Serif"/>
          <w:sz w:val="26"/>
          <w:szCs w:val="26"/>
        </w:rPr>
        <w:t xml:space="preserve"> считать </w:t>
      </w:r>
      <w:r w:rsidR="00932802">
        <w:rPr>
          <w:rFonts w:ascii="PT Astra Serif" w:eastAsia="PT Astra Serif" w:hAnsi="PT Astra Serif" w:cs="PT Astra Serif"/>
          <w:sz w:val="26"/>
          <w:szCs w:val="26"/>
        </w:rPr>
        <w:t xml:space="preserve">соответственно </w:t>
      </w:r>
      <w:r w:rsidR="00AB0F1F">
        <w:rPr>
          <w:rFonts w:ascii="PT Astra Serif" w:eastAsia="PT Astra Serif" w:hAnsi="PT Astra Serif" w:cs="PT Astra Serif"/>
          <w:sz w:val="26"/>
          <w:szCs w:val="26"/>
        </w:rPr>
        <w:t>абзацами седьмым</w:t>
      </w:r>
      <w:r w:rsidR="003626B6">
        <w:rPr>
          <w:rFonts w:ascii="PT Astra Serif" w:eastAsia="PT Astra Serif" w:hAnsi="PT Astra Serif" w:cs="PT Astra Serif"/>
          <w:sz w:val="26"/>
          <w:szCs w:val="26"/>
        </w:rPr>
        <w:t xml:space="preserve"> -</w:t>
      </w:r>
      <w:r w:rsidR="00AB0F1F">
        <w:rPr>
          <w:rFonts w:ascii="PT Astra Serif" w:eastAsia="PT Astra Serif" w:hAnsi="PT Astra Serif" w:cs="PT Astra Serif"/>
          <w:sz w:val="26"/>
          <w:szCs w:val="26"/>
        </w:rPr>
        <w:t xml:space="preserve"> девятым;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53D7">
        <w:rPr>
          <w:rFonts w:ascii="PT Astra Serif" w:hAnsi="PT Astra Serif"/>
          <w:sz w:val="26"/>
          <w:szCs w:val="26"/>
        </w:rPr>
        <w:t>3</w:t>
      </w:r>
      <w:r w:rsidRPr="00F675C4">
        <w:rPr>
          <w:rFonts w:ascii="PT Astra Serif" w:hAnsi="PT Astra Serif"/>
          <w:sz w:val="26"/>
          <w:szCs w:val="26"/>
        </w:rPr>
        <w:t>) дополнить пунктом 33.1 следующего содержания:</w:t>
      </w:r>
    </w:p>
    <w:p w:rsidR="001C4D4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 xml:space="preserve">«33.1. Департамент финансов вносит изменения в </w:t>
      </w:r>
      <w:hyperlink w:anchor="P741" w:tooltip="#P741" w:history="1">
        <w:r w:rsidRPr="00F675C4">
          <w:rPr>
            <w:rFonts w:ascii="PT Astra Serif" w:hAnsi="PT Astra Serif"/>
            <w:sz w:val="26"/>
            <w:szCs w:val="26"/>
          </w:rPr>
          <w:t>поряд</w:t>
        </w:r>
      </w:hyperlink>
      <w:r w:rsidRPr="00F675C4">
        <w:rPr>
          <w:rFonts w:ascii="PT Astra Serif" w:hAnsi="PT Astra Serif"/>
          <w:sz w:val="26"/>
          <w:szCs w:val="26"/>
        </w:rPr>
        <w:t xml:space="preserve">ок применения кодов </w:t>
      </w:r>
      <w:r w:rsidRPr="00F675C4">
        <w:rPr>
          <w:rFonts w:ascii="PT Astra Serif" w:hAnsi="PT Astra Serif"/>
          <w:sz w:val="26"/>
          <w:szCs w:val="26"/>
        </w:rPr>
        <w:t xml:space="preserve">бюджетной классификации в части межбюджетных трансфертов, предоставляемых из областного бюджета местным бюджетам, на текущий финансовый год и плановый период по форме согласно приложению 4 к настоящему Порядку и доводит </w:t>
      </w:r>
      <w:r w:rsidR="0008590D">
        <w:rPr>
          <w:rFonts w:ascii="PT Astra Serif" w:hAnsi="PT Astra Serif"/>
          <w:sz w:val="26"/>
          <w:szCs w:val="26"/>
        </w:rPr>
        <w:t>указанный порядок</w:t>
      </w:r>
      <w:r w:rsidRPr="00F675C4">
        <w:rPr>
          <w:rFonts w:ascii="PT Astra Serif" w:hAnsi="PT Astra Serif"/>
          <w:sz w:val="26"/>
          <w:szCs w:val="26"/>
        </w:rPr>
        <w:t xml:space="preserve"> до главных распорядителей и финансовых органов муниципальных образований Томской области в </w:t>
      </w:r>
      <w:r w:rsidRPr="00F675C4" w:rsidR="007B3A84">
        <w:rPr>
          <w:rFonts w:ascii="PT Astra Serif" w:hAnsi="PT Astra Serif"/>
          <w:sz w:val="26"/>
          <w:szCs w:val="26"/>
        </w:rPr>
        <w:t>течение</w:t>
      </w:r>
      <w:r w:rsidRPr="00F675C4" w:rsidR="001E77C9">
        <w:rPr>
          <w:rFonts w:ascii="PT Astra Serif" w:hAnsi="PT Astra Serif"/>
          <w:sz w:val="26"/>
          <w:szCs w:val="26"/>
        </w:rPr>
        <w:t xml:space="preserve"> </w:t>
      </w:r>
      <w:r w:rsidRPr="00F675C4" w:rsidR="00FD4568">
        <w:rPr>
          <w:rFonts w:ascii="PT Astra Serif" w:hAnsi="PT Astra Serif"/>
          <w:sz w:val="26"/>
          <w:szCs w:val="26"/>
        </w:rPr>
        <w:t>трех</w:t>
      </w:r>
      <w:r w:rsidRPr="00F675C4" w:rsidR="00665BDF">
        <w:rPr>
          <w:rFonts w:ascii="PT Astra Serif" w:hAnsi="PT Astra Serif"/>
          <w:sz w:val="26"/>
          <w:szCs w:val="26"/>
        </w:rPr>
        <w:t xml:space="preserve"> рабочих дней со дня внесения изменений в </w:t>
      </w:r>
      <w:r w:rsidRPr="00F675C4" w:rsidR="007F637A">
        <w:rPr>
          <w:rFonts w:ascii="PT Astra Serif" w:hAnsi="PT Astra Serif"/>
          <w:sz w:val="26"/>
          <w:szCs w:val="26"/>
        </w:rPr>
        <w:t xml:space="preserve">сводную </w:t>
      </w:r>
      <w:r w:rsidRPr="00F675C4" w:rsidR="00665BDF">
        <w:rPr>
          <w:rFonts w:ascii="PT Astra Serif" w:hAnsi="PT Astra Serif"/>
          <w:sz w:val="26"/>
          <w:szCs w:val="26"/>
        </w:rPr>
        <w:t>роспись и лимиты бюджетных обязательств</w:t>
      </w:r>
      <w:r w:rsidRPr="00F675C4">
        <w:rPr>
          <w:rFonts w:ascii="PT Astra Serif" w:hAnsi="PT Astra Serif"/>
          <w:sz w:val="26"/>
          <w:szCs w:val="26"/>
        </w:rPr>
        <w:t>.»;</w:t>
      </w:r>
    </w:p>
    <w:p w:rsidR="003F3DA9" w:rsidRPr="00F675C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53D7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) </w:t>
      </w:r>
      <w:r w:rsidR="00FA0A75">
        <w:rPr>
          <w:rFonts w:ascii="PT Astra Serif" w:hAnsi="PT Astra Serif"/>
          <w:sz w:val="26"/>
          <w:szCs w:val="26"/>
        </w:rPr>
        <w:t>в абзаце третьем пункта 45 слов</w:t>
      </w:r>
      <w:r w:rsidR="003304EF">
        <w:rPr>
          <w:rFonts w:ascii="PT Astra Serif" w:hAnsi="PT Astra Serif"/>
          <w:sz w:val="26"/>
          <w:szCs w:val="26"/>
        </w:rPr>
        <w:t>о</w:t>
      </w:r>
      <w:r w:rsidR="00FA0A75">
        <w:rPr>
          <w:rFonts w:ascii="PT Astra Serif" w:hAnsi="PT Astra Serif"/>
          <w:sz w:val="26"/>
          <w:szCs w:val="26"/>
        </w:rPr>
        <w:t xml:space="preserve"> «получающим» заменить словами «бюджетам которых предоставляются»;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53D7">
        <w:rPr>
          <w:rFonts w:ascii="PT Astra Serif" w:hAnsi="PT Astra Serif"/>
          <w:sz w:val="26"/>
          <w:szCs w:val="26"/>
        </w:rPr>
        <w:t>5</w:t>
      </w:r>
      <w:r w:rsidRPr="00F675C4">
        <w:rPr>
          <w:rFonts w:ascii="PT Astra Serif" w:hAnsi="PT Astra Serif"/>
          <w:sz w:val="26"/>
          <w:szCs w:val="26"/>
        </w:rPr>
        <w:t xml:space="preserve">) пункт 48 </w:t>
      </w:r>
      <w:r w:rsidRPr="00F675C4" w:rsidR="007B38DB">
        <w:rPr>
          <w:rFonts w:ascii="PT Astra Serif" w:hAnsi="PT Astra Serif"/>
          <w:sz w:val="26"/>
          <w:szCs w:val="26"/>
        </w:rPr>
        <w:t>дополнить абзацем</w:t>
      </w:r>
      <w:r w:rsidR="00EA6872">
        <w:rPr>
          <w:rFonts w:ascii="PT Astra Serif" w:hAnsi="PT Astra Serif"/>
          <w:sz w:val="26"/>
          <w:szCs w:val="26"/>
        </w:rPr>
        <w:t xml:space="preserve"> вторым</w:t>
      </w:r>
      <w:r w:rsidRPr="00F675C4">
        <w:rPr>
          <w:rFonts w:ascii="PT Astra Serif" w:hAnsi="PT Astra Serif"/>
          <w:sz w:val="26"/>
          <w:szCs w:val="26"/>
        </w:rPr>
        <w:t xml:space="preserve"> следующе</w:t>
      </w:r>
      <w:r w:rsidRPr="00F675C4" w:rsidR="007B38DB">
        <w:rPr>
          <w:rFonts w:ascii="PT Astra Serif" w:hAnsi="PT Astra Serif"/>
          <w:sz w:val="26"/>
          <w:szCs w:val="26"/>
        </w:rPr>
        <w:t>го</w:t>
      </w:r>
      <w:r w:rsidRPr="00F675C4">
        <w:rPr>
          <w:rFonts w:ascii="PT Astra Serif" w:hAnsi="PT Astra Serif"/>
          <w:sz w:val="26"/>
          <w:szCs w:val="26"/>
        </w:rPr>
        <w:t xml:space="preserve"> </w:t>
      </w:r>
      <w:r w:rsidRPr="00F675C4" w:rsidR="007B38DB">
        <w:rPr>
          <w:rFonts w:ascii="PT Astra Serif" w:hAnsi="PT Astra Serif"/>
          <w:sz w:val="26"/>
          <w:szCs w:val="26"/>
        </w:rPr>
        <w:t>содержания</w:t>
      </w:r>
      <w:r w:rsidRPr="00F675C4">
        <w:rPr>
          <w:rFonts w:ascii="PT Astra Serif" w:hAnsi="PT Astra Serif"/>
          <w:sz w:val="26"/>
          <w:szCs w:val="26"/>
        </w:rPr>
        <w:t>: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«</w:t>
      </w:r>
      <w:r w:rsidRPr="00F675C4" w:rsidR="00AE7FCA">
        <w:rPr>
          <w:rFonts w:ascii="PT Astra Serif" w:hAnsi="PT Astra Serif"/>
          <w:sz w:val="26"/>
          <w:szCs w:val="26"/>
        </w:rPr>
        <w:t>Справки по форме согласно приложению 10 к настоящему Порядку доводятся г</w:t>
      </w:r>
      <w:r w:rsidRPr="00F675C4">
        <w:rPr>
          <w:rFonts w:ascii="PT Astra Serif" w:hAnsi="PT Astra Serif"/>
          <w:sz w:val="26"/>
          <w:szCs w:val="26"/>
        </w:rPr>
        <w:t>лавны</w:t>
      </w:r>
      <w:r w:rsidRPr="00F675C4" w:rsidR="00AE7FCA">
        <w:rPr>
          <w:rFonts w:ascii="PT Astra Serif" w:hAnsi="PT Astra Serif"/>
          <w:sz w:val="26"/>
          <w:szCs w:val="26"/>
        </w:rPr>
        <w:t>м</w:t>
      </w:r>
      <w:r w:rsidRPr="00F675C4">
        <w:rPr>
          <w:rFonts w:ascii="PT Astra Serif" w:hAnsi="PT Astra Serif"/>
          <w:sz w:val="26"/>
          <w:szCs w:val="26"/>
        </w:rPr>
        <w:t xml:space="preserve"> распорядител</w:t>
      </w:r>
      <w:r w:rsidRPr="00F675C4" w:rsidR="00AE7FCA">
        <w:rPr>
          <w:rFonts w:ascii="PT Astra Serif" w:hAnsi="PT Astra Serif"/>
          <w:sz w:val="26"/>
          <w:szCs w:val="26"/>
        </w:rPr>
        <w:t>ем (распорядителем)</w:t>
      </w:r>
      <w:r w:rsidRPr="00F675C4">
        <w:rPr>
          <w:rFonts w:ascii="PT Astra Serif" w:hAnsi="PT Astra Serif"/>
          <w:sz w:val="26"/>
          <w:szCs w:val="26"/>
        </w:rPr>
        <w:t xml:space="preserve"> до получателей, финансовых органов муниципальных образований Томской области, </w:t>
      </w:r>
      <w:r w:rsidR="00950D20">
        <w:rPr>
          <w:rFonts w:ascii="PT Astra Serif" w:hAnsi="PT Astra Serif"/>
          <w:sz w:val="26"/>
          <w:szCs w:val="26"/>
        </w:rPr>
        <w:t>бюджетам которых предоставляются</w:t>
      </w:r>
      <w:r w:rsidRPr="00F675C4">
        <w:rPr>
          <w:rFonts w:ascii="PT Astra Serif" w:hAnsi="PT Astra Serif"/>
          <w:sz w:val="26"/>
          <w:szCs w:val="26"/>
        </w:rPr>
        <w:t xml:space="preserve"> межбюджетные трансферты курируемые главным распорядителем</w:t>
      </w:r>
      <w:r w:rsidR="00A11FBB">
        <w:rPr>
          <w:rFonts w:ascii="PT Astra Serif" w:hAnsi="PT Astra Serif"/>
          <w:sz w:val="26"/>
          <w:szCs w:val="26"/>
        </w:rPr>
        <w:t xml:space="preserve"> (распорядителем)</w:t>
      </w:r>
      <w:r w:rsidRPr="00F675C4">
        <w:rPr>
          <w:rFonts w:ascii="PT Astra Serif" w:hAnsi="PT Astra Serif"/>
          <w:sz w:val="26"/>
          <w:szCs w:val="26"/>
        </w:rPr>
        <w:t>,</w:t>
      </w:r>
      <w:r w:rsidR="00277763">
        <w:rPr>
          <w:rFonts w:ascii="PT Astra Serif" w:hAnsi="PT Astra Serif"/>
          <w:sz w:val="26"/>
          <w:szCs w:val="26"/>
        </w:rPr>
        <w:t xml:space="preserve"> </w:t>
      </w:r>
      <w:r w:rsidRPr="00F675C4" w:rsidR="00277763">
        <w:rPr>
          <w:rFonts w:ascii="PT Astra Serif" w:hAnsi="PT Astra Serif"/>
          <w:sz w:val="26"/>
          <w:szCs w:val="26"/>
        </w:rPr>
        <w:t xml:space="preserve">в течение трех рабочих дней со дня внесения изменений в </w:t>
      </w:r>
      <w:r w:rsidR="00277763">
        <w:rPr>
          <w:rFonts w:ascii="PT Astra Serif" w:hAnsi="PT Astra Serif"/>
          <w:sz w:val="26"/>
          <w:szCs w:val="26"/>
        </w:rPr>
        <w:t>бюджетную</w:t>
      </w:r>
      <w:r w:rsidRPr="00F675C4" w:rsidR="00277763">
        <w:rPr>
          <w:rFonts w:ascii="PT Astra Serif" w:hAnsi="PT Astra Serif"/>
          <w:sz w:val="26"/>
          <w:szCs w:val="26"/>
        </w:rPr>
        <w:t xml:space="preserve"> роспись и лимиты бюджетных обязательств</w:t>
      </w:r>
      <w:r w:rsidR="00277763">
        <w:rPr>
          <w:rFonts w:ascii="PT Astra Serif" w:hAnsi="PT Astra Serif"/>
          <w:sz w:val="26"/>
          <w:szCs w:val="26"/>
        </w:rPr>
        <w:t xml:space="preserve"> главного распорядителя</w:t>
      </w:r>
      <w:r w:rsidR="00EB02AE">
        <w:rPr>
          <w:rFonts w:ascii="PT Astra Serif" w:hAnsi="PT Astra Serif"/>
          <w:sz w:val="26"/>
          <w:szCs w:val="26"/>
        </w:rPr>
        <w:t xml:space="preserve"> (распорядителя)</w:t>
      </w:r>
      <w:r w:rsidR="00277763">
        <w:rPr>
          <w:rFonts w:ascii="PT Astra Serif" w:hAnsi="PT Astra Serif"/>
          <w:sz w:val="26"/>
          <w:szCs w:val="26"/>
        </w:rPr>
        <w:t>, но</w:t>
      </w:r>
      <w:r w:rsidRPr="00F675C4">
        <w:rPr>
          <w:rFonts w:ascii="PT Astra Serif" w:hAnsi="PT Astra Serif"/>
          <w:sz w:val="26"/>
          <w:szCs w:val="26"/>
        </w:rPr>
        <w:t xml:space="preserve"> не позднее </w:t>
      </w:r>
      <w:r w:rsidRPr="00F675C4" w:rsidR="00EE7249">
        <w:rPr>
          <w:rFonts w:ascii="PT Astra Serif" w:hAnsi="PT Astra Serif"/>
          <w:sz w:val="26"/>
          <w:szCs w:val="26"/>
        </w:rPr>
        <w:t>последнего рабочего дня</w:t>
      </w:r>
      <w:r w:rsidRPr="00F675C4">
        <w:rPr>
          <w:rFonts w:ascii="PT Astra Serif" w:hAnsi="PT Astra Serif"/>
          <w:sz w:val="26"/>
          <w:szCs w:val="26"/>
        </w:rPr>
        <w:t xml:space="preserve"> месяца, в котором осуществлено </w:t>
      </w:r>
      <w:r w:rsidR="00EB02AE">
        <w:rPr>
          <w:rFonts w:ascii="PT Astra Serif" w:hAnsi="PT Astra Serif"/>
          <w:sz w:val="26"/>
          <w:szCs w:val="26"/>
        </w:rPr>
        <w:t xml:space="preserve">указанное </w:t>
      </w:r>
      <w:r w:rsidRPr="00F675C4">
        <w:rPr>
          <w:rFonts w:ascii="PT Astra Serif" w:hAnsi="PT Astra Serif"/>
          <w:sz w:val="26"/>
          <w:szCs w:val="26"/>
        </w:rPr>
        <w:t>изменени</w:t>
      </w:r>
      <w:r w:rsidR="00EB02AE">
        <w:rPr>
          <w:rFonts w:ascii="PT Astra Serif" w:hAnsi="PT Astra Serif"/>
          <w:sz w:val="26"/>
          <w:szCs w:val="26"/>
        </w:rPr>
        <w:t>е</w:t>
      </w:r>
      <w:r w:rsidRPr="00F675C4">
        <w:rPr>
          <w:rFonts w:ascii="PT Astra Serif" w:hAnsi="PT Astra Serif"/>
          <w:sz w:val="26"/>
          <w:szCs w:val="26"/>
        </w:rPr>
        <w:t>.»;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53D7">
        <w:rPr>
          <w:rFonts w:ascii="PT Astra Serif" w:hAnsi="PT Astra Serif"/>
          <w:sz w:val="26"/>
          <w:szCs w:val="26"/>
        </w:rPr>
        <w:t>6</w:t>
      </w:r>
      <w:r w:rsidRPr="00F675C4">
        <w:rPr>
          <w:rFonts w:ascii="PT Astra Serif" w:hAnsi="PT Astra Serif"/>
          <w:sz w:val="26"/>
          <w:szCs w:val="26"/>
        </w:rPr>
        <w:t>) пункт 56 исключить;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53D7">
        <w:rPr>
          <w:rFonts w:ascii="PT Astra Serif" w:hAnsi="PT Astra Serif"/>
          <w:sz w:val="26"/>
          <w:szCs w:val="26"/>
        </w:rPr>
        <w:t>7</w:t>
      </w:r>
      <w:r w:rsidRPr="00F675C4">
        <w:rPr>
          <w:rFonts w:ascii="PT Astra Serif" w:hAnsi="PT Astra Serif"/>
          <w:sz w:val="26"/>
          <w:szCs w:val="26"/>
        </w:rPr>
        <w:t>) пункт 57 изложить в следующей редакции:</w:t>
      </w:r>
    </w:p>
    <w:p w:rsidR="00820326" w:rsidRPr="00F675C4" w:rsidP="008203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 xml:space="preserve">«57. </w:t>
      </w:r>
      <w:r w:rsidRPr="00F675C4" w:rsidR="004D2F84">
        <w:rPr>
          <w:rFonts w:ascii="PT Astra Serif" w:hAnsi="PT Astra Serif"/>
          <w:sz w:val="26"/>
          <w:szCs w:val="26"/>
        </w:rPr>
        <w:t>Главный распорядитель в</w:t>
      </w:r>
      <w:r w:rsidRPr="00F675C4">
        <w:rPr>
          <w:rFonts w:ascii="PT Astra Serif" w:hAnsi="PT Astra Serif"/>
          <w:sz w:val="26"/>
          <w:szCs w:val="26"/>
        </w:rPr>
        <w:t xml:space="preserve"> случае распределения либо внесения изменений в распределение субсидий, субвенций, иных межбюджетных трансфертов, имеющих целевое назначение, предоставляемых из областного бюджета местным бюджетам (в том числе при изменении исходных показателей, используемых для их расчета)</w:t>
      </w:r>
      <w:r w:rsidRPr="00F675C4" w:rsidR="00625492">
        <w:rPr>
          <w:rFonts w:ascii="PT Astra Serif" w:hAnsi="PT Astra Serif"/>
          <w:sz w:val="26"/>
          <w:szCs w:val="26"/>
        </w:rPr>
        <w:t>,</w:t>
      </w:r>
      <w:r w:rsidRPr="00F675C4">
        <w:rPr>
          <w:rFonts w:ascii="PT Astra Serif" w:hAnsi="PT Astra Serif"/>
          <w:sz w:val="26"/>
          <w:szCs w:val="26"/>
        </w:rPr>
        <w:t xml:space="preserve"> представляет в Департамент финансов с сопроводительным письмом реестр изменений субсидий, субвенций, иных межбюджетных трансфертов, имеющих целевое назначение, предоставляемых из областного бюджета местным бюджетам на текущий финансовый год и плановый период по форме согласно приложению 11 к настоящему Порядку (далее – реестр</w:t>
      </w:r>
      <w:r w:rsidR="00CC0DDA">
        <w:rPr>
          <w:rFonts w:ascii="PT Astra Serif" w:hAnsi="PT Astra Serif"/>
          <w:sz w:val="26"/>
          <w:szCs w:val="26"/>
        </w:rPr>
        <w:t>)</w:t>
      </w:r>
      <w:r w:rsidRPr="00F675C4">
        <w:rPr>
          <w:rFonts w:ascii="PT Astra Serif" w:hAnsi="PT Astra Serif"/>
          <w:sz w:val="26"/>
          <w:szCs w:val="26"/>
        </w:rPr>
        <w:t>.</w:t>
      </w:r>
    </w:p>
    <w:p w:rsidR="00820326" w:rsidRPr="00F675C4" w:rsidP="0082032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</w:rPr>
        <w:t>Реестр представляется не позднее 25 числа месяца, в котором распределяются либо вносятся изменения в распределение указанных</w:t>
      </w:r>
      <w:r w:rsidR="003F18A1">
        <w:rPr>
          <w:rFonts w:ascii="PT Astra Serif" w:hAnsi="PT Astra Serif"/>
          <w:sz w:val="26"/>
          <w:szCs w:val="26"/>
        </w:rPr>
        <w:t xml:space="preserve"> абзацем первым настоящего пункта</w:t>
      </w:r>
      <w:r w:rsidRPr="00F675C4">
        <w:rPr>
          <w:rFonts w:ascii="PT Astra Serif" w:hAnsi="PT Astra Serif"/>
          <w:sz w:val="26"/>
          <w:szCs w:val="26"/>
        </w:rPr>
        <w:t xml:space="preserve"> межбюджетных трансфертов, за исключением случаев, установленных</w:t>
      </w:r>
      <w:r w:rsidR="003F18A1">
        <w:rPr>
          <w:rFonts w:ascii="PT Astra Serif" w:hAnsi="PT Astra Serif"/>
          <w:sz w:val="26"/>
          <w:szCs w:val="26"/>
        </w:rPr>
        <w:t xml:space="preserve"> абзацами вторым - третьим</w:t>
      </w:r>
      <w:r w:rsidRPr="00F675C4">
        <w:rPr>
          <w:rFonts w:ascii="PT Astra Serif" w:hAnsi="PT Astra Serif"/>
          <w:sz w:val="26"/>
          <w:szCs w:val="26"/>
        </w:rPr>
        <w:t xml:space="preserve"> пункт</w:t>
      </w:r>
      <w:r w:rsidR="003F18A1">
        <w:rPr>
          <w:rFonts w:ascii="PT Astra Serif" w:hAnsi="PT Astra Serif"/>
          <w:sz w:val="26"/>
          <w:szCs w:val="26"/>
        </w:rPr>
        <w:t>а</w:t>
      </w:r>
      <w:r w:rsidRPr="00F675C4">
        <w:rPr>
          <w:rFonts w:ascii="PT Astra Serif" w:hAnsi="PT Astra Serif"/>
          <w:sz w:val="26"/>
          <w:szCs w:val="26"/>
        </w:rPr>
        <w:t xml:space="preserve"> 33 настоящего </w:t>
      </w:r>
      <w:r w:rsidR="003F18A1">
        <w:rPr>
          <w:rFonts w:ascii="PT Astra Serif" w:hAnsi="PT Astra Serif"/>
          <w:sz w:val="26"/>
          <w:szCs w:val="26"/>
        </w:rPr>
        <w:t>Порядка</w:t>
      </w:r>
      <w:r w:rsidRPr="00F675C4">
        <w:rPr>
          <w:rFonts w:ascii="PT Astra Serif" w:hAnsi="PT Astra Serif"/>
          <w:sz w:val="26"/>
          <w:szCs w:val="26"/>
        </w:rPr>
        <w:t>.»;</w:t>
      </w:r>
    </w:p>
    <w:p w:rsidR="001C4D44" w:rsidRPr="00F675C4" w:rsidP="001C4D44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853D7">
        <w:rPr>
          <w:rFonts w:ascii="PT Astra Serif" w:hAnsi="PT Astra Serif"/>
          <w:color w:val="000000"/>
          <w:sz w:val="26"/>
          <w:szCs w:val="26"/>
        </w:rPr>
        <w:t>8</w:t>
      </w:r>
      <w:r w:rsidRPr="00F675C4">
        <w:rPr>
          <w:rFonts w:ascii="PT Astra Serif" w:hAnsi="PT Astra Serif"/>
          <w:color w:val="000000"/>
          <w:sz w:val="26"/>
          <w:szCs w:val="26"/>
        </w:rPr>
        <w:t xml:space="preserve">) </w:t>
      </w:r>
      <w:r w:rsidRPr="00F675C4" w:rsidR="000C7AB5">
        <w:rPr>
          <w:rFonts w:ascii="PT Astra Serif" w:hAnsi="PT Astra Serif"/>
          <w:color w:val="000000"/>
          <w:sz w:val="26"/>
          <w:szCs w:val="26"/>
        </w:rPr>
        <w:t>приложение</w:t>
      </w:r>
      <w:r w:rsidRPr="00F675C4">
        <w:rPr>
          <w:rFonts w:ascii="PT Astra Serif" w:hAnsi="PT Astra Serif"/>
          <w:color w:val="000000"/>
          <w:sz w:val="26"/>
          <w:szCs w:val="26"/>
        </w:rPr>
        <w:t xml:space="preserve"> 11 к Порядку изложить в редакции</w:t>
      </w:r>
      <w:r w:rsidRPr="00F675C4" w:rsidR="000C7AB5">
        <w:rPr>
          <w:rFonts w:ascii="PT Astra Serif" w:hAnsi="PT Astra Serif"/>
          <w:color w:val="000000"/>
          <w:sz w:val="26"/>
          <w:szCs w:val="26"/>
        </w:rPr>
        <w:t xml:space="preserve"> согласно приложению к настоящему приказу</w:t>
      </w:r>
      <w:r w:rsidRPr="00F675C4" w:rsidR="001A608B">
        <w:rPr>
          <w:rFonts w:ascii="PT Astra Serif" w:hAnsi="PT Astra Serif"/>
          <w:color w:val="000000"/>
          <w:sz w:val="26"/>
          <w:szCs w:val="26"/>
        </w:rPr>
        <w:t>.</w:t>
      </w:r>
    </w:p>
    <w:p w:rsidR="00032488" w:rsidRPr="00F675C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F675C4">
        <w:rPr>
          <w:rFonts w:ascii="PT Astra Serif" w:hAnsi="PT Astra Serif"/>
          <w:sz w:val="26"/>
          <w:szCs w:val="26"/>
          <w:lang w:eastAsia="ru-RU" w:bidi="ar-SA"/>
        </w:rPr>
        <w:t>2. Настоящий приказ вступает в силу со дня его официального опубликования.</w:t>
      </w:r>
    </w:p>
    <w:p w:rsidR="00E14E7C" w:rsidRPr="00C307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32488" w:rsidRPr="00C307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63346" w:rsidRPr="00C307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32488" w:rsidRPr="005942B7" w:rsidP="00D53DB5">
            <w:pPr>
              <w:tabs>
                <w:tab w:val="left" w:pos="7088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D53DB5">
              <w:rPr>
                <w:rFonts w:ascii="PT Astra Serif" w:hAnsi="PT Astra Serif"/>
                <w:sz w:val="26"/>
                <w:szCs w:val="26"/>
              </w:rPr>
              <w:t xml:space="preserve">заместителя Губернатора Томской области – начальника </w:t>
            </w:r>
            <w:r w:rsidRPr="005942B7" w:rsidR="001C4D44">
              <w:rPr>
                <w:rFonts w:ascii="PT Astra Serif" w:hAnsi="PT Astra Serif"/>
                <w:sz w:val="26"/>
                <w:szCs w:val="26"/>
              </w:rPr>
              <w:t>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32488" w:rsidRPr="005942B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D16A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D16A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D16A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D16A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488" w:rsidRPr="005942B7" w:rsidP="006802EF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</w:t>
            </w:r>
            <w:r w:rsidRPr="005942B7" w:rsidR="001C4D44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5942B7" w:rsidR="001C4D44">
              <w:rPr>
                <w:rFonts w:ascii="PT Astra Serif" w:hAnsi="PT Astra Serif"/>
                <w:sz w:val="26"/>
                <w:szCs w:val="26"/>
              </w:rPr>
              <w:t>. Ф</w:t>
            </w:r>
            <w:r>
              <w:rPr>
                <w:rFonts w:ascii="PT Astra Serif" w:hAnsi="PT Astra Serif"/>
                <w:sz w:val="26"/>
                <w:szCs w:val="26"/>
              </w:rPr>
              <w:t>ролова</w:t>
            </w:r>
          </w:p>
        </w:tc>
      </w:tr>
    </w:tbl>
    <w:p w:rsidR="00557C95" w:rsidRPr="005942B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B3873" w:rsidRPr="00363346" w:rsidP="007F7A9E">
      <w:pPr>
        <w:ind w:firstLine="7512"/>
        <w:rPr>
          <w:rFonts w:ascii="PT Astra Serif" w:hAnsi="PT Astra Serif" w:cs="Times New Roman CYR"/>
          <w:sz w:val="4"/>
          <w:szCs w:val="4"/>
        </w:rPr>
        <w:sectPr>
          <w:headerReference w:type="default" r:id="rId5"/>
          <w:headerReference w:type="first" r:id="rId6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W w:w="14742" w:type="dxa"/>
        <w:tblInd w:w="32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67"/>
        <w:gridCol w:w="708"/>
        <w:gridCol w:w="709"/>
        <w:gridCol w:w="209"/>
        <w:gridCol w:w="500"/>
        <w:gridCol w:w="295"/>
        <w:gridCol w:w="839"/>
        <w:gridCol w:w="221"/>
        <w:gridCol w:w="50"/>
        <w:gridCol w:w="438"/>
        <w:gridCol w:w="708"/>
        <w:gridCol w:w="764"/>
        <w:gridCol w:w="87"/>
        <w:gridCol w:w="639"/>
        <w:gridCol w:w="495"/>
        <w:gridCol w:w="709"/>
        <w:gridCol w:w="708"/>
        <w:gridCol w:w="38"/>
        <w:gridCol w:w="755"/>
        <w:gridCol w:w="58"/>
        <w:gridCol w:w="1134"/>
        <w:gridCol w:w="709"/>
        <w:gridCol w:w="708"/>
        <w:gridCol w:w="709"/>
      </w:tblGrid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14742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065BE" w:rsidRPr="00266BDD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  <w:r>
              <w:rPr>
                <w:rFonts w:ascii="PT Astra Serif" w:hAnsi="PT Astra Serif" w:cs="Times New Roman CYR"/>
                <w:sz w:val="26"/>
                <w:szCs w:val="26"/>
              </w:rPr>
              <w:t>Приложение</w:t>
            </w:r>
          </w:p>
          <w:p w:rsidR="000065BE" w:rsidRPr="00266BDD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к приказу Департамента финансов Томской области</w:t>
            </w:r>
          </w:p>
          <w:p w:rsidR="000065BE" w:rsidRPr="00266BDD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 xml:space="preserve">от </w:t>
            </w:r>
            <w:r w:rsidR="00C443B2">
              <w:rPr>
                <w:rFonts w:ascii="PT Astra Serif" w:hAnsi="PT Astra Serif" w:cs="Times New Roman CYR"/>
                <w:sz w:val="26"/>
                <w:szCs w:val="26"/>
              </w:rPr>
              <w:t>22.04.2026</w:t>
            </w: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 xml:space="preserve"> № </w:t>
            </w:r>
            <w:r w:rsidR="00C443B2">
              <w:rPr>
                <w:rFonts w:ascii="PT Astra Serif" w:hAnsi="PT Astra Serif" w:cs="Times New Roman CYR"/>
                <w:sz w:val="26"/>
                <w:szCs w:val="26"/>
              </w:rPr>
              <w:t>15</w:t>
            </w:r>
          </w:p>
          <w:p w:rsidR="000065BE" w:rsidRPr="00266BDD" w:rsidP="007F7A9E">
            <w:pPr>
              <w:ind w:firstLine="7512"/>
              <w:rPr>
                <w:rFonts w:ascii="PT Astra Serif" w:hAnsi="PT Astra Serif" w:cs="Times New Roman CYR"/>
                <w:sz w:val="26"/>
                <w:szCs w:val="26"/>
              </w:rPr>
            </w:pPr>
          </w:p>
          <w:p w:rsidR="00235FA2" w:rsidRPr="00266BDD" w:rsidP="007F7A9E">
            <w:pPr>
              <w:ind w:firstLine="7512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Приложение 11</w:t>
            </w:r>
          </w:p>
        </w:tc>
      </w:tr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72"/>
        </w:trPr>
        <w:tc>
          <w:tcPr>
            <w:tcW w:w="14742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tabs>
                <w:tab w:val="left" w:pos="7800"/>
                <w:tab w:val="left" w:pos="8268"/>
              </w:tabs>
              <w:ind w:firstLine="7512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к Порядку составления и ведения сводной бюджетной росписи</w:t>
            </w:r>
          </w:p>
        </w:tc>
      </w:tr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62"/>
        </w:trPr>
        <w:tc>
          <w:tcPr>
            <w:tcW w:w="14742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ind w:left="7512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 xml:space="preserve">областного бюджета и бюджетных росписей главных распорядителей (распорядителей) средств областного бюджета, </w:t>
            </w:r>
            <w:r w:rsidRPr="00266BDD">
              <w:rPr>
                <w:rStyle w:val="a11"/>
                <w:rFonts w:ascii="PT Astra Serif" w:eastAsia="Arial" w:hAnsi="PT Astra Serif"/>
                <w:b w:val="0"/>
                <w:sz w:val="26"/>
                <w:szCs w:val="26"/>
              </w:rPr>
              <w:t>а также утверждения, доведения и изменения лимитов бюджетных обязательств,</w:t>
            </w:r>
            <w:r w:rsidRPr="00266BDD">
              <w:rPr>
                <w:rStyle w:val="a11"/>
                <w:rFonts w:ascii="PT Astra Serif" w:eastAsia="Arial" w:hAnsi="PT Astra Serif"/>
                <w:sz w:val="26"/>
                <w:szCs w:val="26"/>
              </w:rPr>
              <w:t xml:space="preserve"> </w:t>
            </w: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утвержденному приказом Департамента финансов Томской области от 14.12.2007 № 39</w:t>
            </w:r>
          </w:p>
        </w:tc>
      </w:tr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73"/>
        </w:trPr>
        <w:tc>
          <w:tcPr>
            <w:tcW w:w="14742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P="00826D4F">
            <w:pPr>
              <w:ind w:firstLine="7655"/>
              <w:jc w:val="center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  <w:tbl>
            <w:tblPr>
              <w:tblW w:w="14777" w:type="dxa"/>
              <w:tblLayout w:type="fixed"/>
              <w:tblLook w:val="04A0"/>
            </w:tblPr>
            <w:tblGrid>
              <w:gridCol w:w="7689"/>
              <w:gridCol w:w="7088"/>
            </w:tblGrid>
            <w:tr w:rsidTr="007F7A9E">
              <w:tblPrEx>
                <w:tblW w:w="14777" w:type="dxa"/>
                <w:tblLayout w:type="fixed"/>
                <w:tblLook w:val="04A0"/>
              </w:tblPrEx>
              <w:tc>
                <w:tcPr>
                  <w:tcW w:w="7689" w:type="dxa"/>
                </w:tcPr>
                <w:p w:rsidR="00826D4F" w:rsidRPr="00266BDD" w:rsidP="007F7A9E">
                  <w:pPr>
                    <w:jc w:val="right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7088" w:type="dxa"/>
                </w:tcPr>
                <w:p w:rsidR="00826D4F" w:rsidRPr="00266BDD" w:rsidP="00826D4F">
                  <w:pPr>
                    <w:ind w:left="-322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УТВЕРЖДАЮ</w:t>
                  </w:r>
                </w:p>
                <w:p w:rsidR="00826D4F" w:rsidRPr="00266BDD" w:rsidP="007F7A9E">
                  <w:pPr>
                    <w:ind w:left="-108" w:righ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</w:p>
                <w:p w:rsidR="00826D4F" w:rsidRPr="00266BDD" w:rsidP="007F7A9E">
                  <w:pPr>
                    <w:ind w:left="-108" w:right="33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_</w:t>
                  </w: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___________________________________</w:t>
                  </w:r>
                </w:p>
                <w:p w:rsidR="00826D4F" w:rsidRPr="00266BDD" w:rsidP="00826D4F">
                  <w:pPr>
                    <w:ind w:lef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  </w:t>
                  </w: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(наименование должности руководителя)</w:t>
                  </w:r>
                </w:p>
                <w:p w:rsidR="00826D4F" w:rsidRPr="00266BDD" w:rsidP="007F7A9E"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</w:p>
                <w:p w:rsidR="00826D4F" w:rsidRPr="00266BDD" w:rsidP="00826D4F">
                  <w:pPr>
                    <w:ind w:lef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__________ ________________________</w:t>
                  </w:r>
                </w:p>
                <w:p w:rsidR="00826D4F" w:rsidRPr="00266BDD" w:rsidP="00826D4F">
                  <w:pPr>
                    <w:ind w:left="-108" w:righ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(подпись)   </w:t>
                  </w:r>
                  <w:r w:rsidRPr="00266BDD" w:rsidR="00470B9C">
                    <w:rPr>
                      <w:rFonts w:ascii="PT Astra Serif" w:hAnsi="PT Astra Serif"/>
                      <w:sz w:val="26"/>
                      <w:szCs w:val="26"/>
                    </w:rPr>
                    <w:t xml:space="preserve">  </w:t>
                  </w: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 xml:space="preserve">   (расшифровка подписи)</w:t>
                  </w:r>
                </w:p>
                <w:p w:rsidR="00826D4F" w:rsidRPr="00266BDD" w:rsidP="007F7A9E">
                  <w:pPr>
                    <w:ind w:left="-108"/>
                    <w:jc w:val="center"/>
                    <w:rPr>
                      <w:rFonts w:ascii="PT Astra Serif" w:hAnsi="PT Astra Serif"/>
                      <w:sz w:val="16"/>
                      <w:szCs w:val="16"/>
                    </w:rPr>
                  </w:pPr>
                </w:p>
                <w:p w:rsidR="00826D4F" w:rsidRPr="00266BDD" w:rsidP="00826D4F">
                  <w:pPr>
                    <w:ind w:left="-108" w:hanging="214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266BDD">
                    <w:rPr>
                      <w:rFonts w:ascii="PT Astra Serif" w:hAnsi="PT Astra Serif"/>
                      <w:sz w:val="26"/>
                      <w:szCs w:val="26"/>
                    </w:rPr>
                    <w:t>«____» ____________________ 20____г.</w:t>
                  </w:r>
                </w:p>
                <w:p w:rsidR="00826D4F" w:rsidRPr="00266BDD" w:rsidP="007F7A9E">
                  <w:pPr>
                    <w:ind w:left="-108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 w:rsidR="000065BE" w:rsidRPr="00266BDD" w:rsidP="00826D4F">
            <w:pPr>
              <w:ind w:firstLine="7475"/>
              <w:jc w:val="center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</w:tr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3"/>
        </w:trPr>
        <w:tc>
          <w:tcPr>
            <w:tcW w:w="14742" w:type="dxa"/>
            <w:gridSpan w:val="2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hAnsi="PT Astra Serif" w:cs="Times New Roman CYR"/>
                <w:bCs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>Реестр изменений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субсидий, субвенций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>,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иных межбюджетных трансфертов, 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имеющих целевое назначение, 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>предоставляемых из областного бюджета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местным бюджетам</w:t>
            </w:r>
            <w:r w:rsidRPr="00266BDD">
              <w:rPr>
                <w:rFonts w:ascii="PT Astra Serif" w:hAnsi="PT Astra Serif" w:cs="Times New Roman CYR"/>
                <w:bCs/>
                <w:sz w:val="26"/>
                <w:szCs w:val="26"/>
              </w:rPr>
              <w:t xml:space="preserve"> на 20___ финансовый год и плановый период 20___ и 20___ годов</w:t>
            </w:r>
          </w:p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  <w:sz w:val="26"/>
                <w:szCs w:val="26"/>
              </w:rPr>
            </w:pPr>
          </w:p>
        </w:tc>
      </w:tr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42"/>
        </w:trPr>
        <w:tc>
          <w:tcPr>
            <w:tcW w:w="1474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  <w:sz w:val="26"/>
                <w:szCs w:val="26"/>
              </w:rPr>
            </w:pPr>
          </w:p>
        </w:tc>
      </w:tr>
      <w:tr w:rsidTr="007F7A9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195"/>
        </w:trPr>
        <w:tc>
          <w:tcPr>
            <w:tcW w:w="14742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35FA2" w:rsidP="007F7A9E">
            <w:pPr>
              <w:jc w:val="center"/>
              <w:rPr>
                <w:rFonts w:ascii="PT Astra Serif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(наименование субсидии, субвенции, иного межбюджетного трансферта)</w:t>
            </w:r>
          </w:p>
          <w:p w:rsidR="005F32F5" w:rsidRPr="00266BDD" w:rsidP="007F7A9E">
            <w:pPr>
              <w:jc w:val="center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>
              <w:rPr>
                <w:rFonts w:ascii="PT Astra Serif" w:eastAsia="Arial Unicode MS" w:hAnsi="PT Astra Serif" w:cs="Times New Roman CYR"/>
                <w:sz w:val="26"/>
                <w:szCs w:val="26"/>
              </w:rPr>
              <w:br/>
            </w:r>
            <w:bookmarkStart w:id="3" w:name="_GoBack"/>
            <w:bookmarkEnd w:id="3"/>
          </w:p>
        </w:tc>
      </w:tr>
      <w:tr w:rsidTr="00892F0B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36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ind w:firstLine="220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21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9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9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</w:p>
        </w:tc>
        <w:tc>
          <w:tcPr>
            <w:tcW w:w="3318" w:type="dxa"/>
            <w:gridSpan w:val="5"/>
            <w:tcBorders>
              <w:top w:val="nil"/>
              <w:left w:val="nil"/>
              <w:bottom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35FA2" w:rsidRPr="00266BDD" w:rsidP="007F7A9E">
            <w:pPr>
              <w:ind w:firstLine="251"/>
              <w:jc w:val="right"/>
              <w:rPr>
                <w:rFonts w:ascii="PT Astra Serif" w:eastAsia="Arial Unicode MS" w:hAnsi="PT Astra Serif" w:cs="Times New Roman CYR"/>
                <w:sz w:val="26"/>
                <w:szCs w:val="26"/>
              </w:rPr>
            </w:pPr>
            <w:r w:rsidRPr="00266BDD">
              <w:rPr>
                <w:rFonts w:ascii="PT Astra Serif" w:hAnsi="PT Astra Serif" w:cs="Times New Roman CYR"/>
                <w:sz w:val="26"/>
                <w:szCs w:val="26"/>
              </w:rPr>
              <w:t>тыс. руб.</w:t>
            </w:r>
          </w:p>
        </w:tc>
      </w:tr>
      <w:tr w:rsidTr="0054475E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6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92F0B" w:rsidP="005F32F5">
            <w:pPr>
              <w:jc w:val="center"/>
              <w:rPr>
                <w:rFonts w:ascii="PT Astra Serif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hAnsi="PT Astra Serif" w:cs="Times New Roman CYR"/>
                <w:sz w:val="20"/>
                <w:szCs w:val="20"/>
              </w:rPr>
              <w:t xml:space="preserve">Наименования муниципальных </w:t>
            </w:r>
          </w:p>
          <w:p w:rsidR="000858A6" w:rsidRPr="00266BDD" w:rsidP="005F32F5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hAnsi="PT Astra Serif" w:cs="Times New Roman CYR"/>
                <w:sz w:val="20"/>
                <w:szCs w:val="20"/>
              </w:rPr>
              <w:t>образований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hAnsi="PT Astra Serif" w:cs="Times New Roman CYR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eastAsia="Arial Unicode MS" w:hAnsi="PT Astra Serif" w:cs="Times New Roman CYR"/>
                <w:sz w:val="20"/>
                <w:szCs w:val="20"/>
              </w:rPr>
              <w:t>20____ год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eastAsia="Arial Unicode MS" w:hAnsi="PT Astra Serif" w:cs="Times New Roman CYR"/>
                <w:sz w:val="20"/>
                <w:szCs w:val="20"/>
              </w:rPr>
              <w:t>20___ год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sz w:val="20"/>
                <w:szCs w:val="20"/>
              </w:rPr>
            </w:pPr>
            <w:r w:rsidRPr="00266BDD">
              <w:rPr>
                <w:rFonts w:ascii="PT Astra Serif" w:eastAsia="Arial Unicode MS" w:hAnsi="PT Astra Serif" w:cs="Times New Roman CYR"/>
                <w:sz w:val="20"/>
                <w:szCs w:val="20"/>
              </w:rPr>
              <w:t>20___ год</w:t>
            </w:r>
          </w:p>
        </w:tc>
      </w:tr>
      <w:tr w:rsidTr="00892F0B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47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2A" w:rsidRPr="00266BDD" w:rsidP="007F7A9E">
            <w:pPr>
              <w:rPr>
                <w:rFonts w:ascii="PT Astra Serif" w:eastAsia="Arial Unicode MS" w:hAnsi="PT Astra Serif" w:cs="Times New Roman CYR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>ГРБС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 w:rsidRPr="00246A27">
              <w:rPr>
                <w:rFonts w:ascii="PT Astra Serif" w:hAnsi="PT Astra Serif" w:cs="Times New Roman CYR"/>
                <w:sz w:val="14"/>
                <w:szCs w:val="14"/>
              </w:rPr>
              <w:t>раздела, подраздела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 w:rsidRPr="00246A27">
              <w:rPr>
                <w:rFonts w:ascii="PT Astra Serif" w:hAnsi="PT Astra Serif" w:cs="Times New Roman CYR"/>
                <w:sz w:val="14"/>
                <w:szCs w:val="14"/>
              </w:rPr>
              <w:t>целевой статьи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 w:rsidRPr="00246A27">
              <w:rPr>
                <w:rFonts w:ascii="PT Astra Serif" w:hAnsi="PT Astra Serif" w:cs="Times New Roman CYR"/>
                <w:sz w:val="14"/>
                <w:szCs w:val="14"/>
              </w:rPr>
              <w:t>вида расходов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512B77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утверждено законом Томской области об областном бюджете или правовым актом, утверждающим распределение межбюджетного трансферта, имеющего целевое назначение</w:t>
            </w:r>
            <w:r w:rsidR="00126FD2">
              <w:rPr>
                <w:rFonts w:ascii="PT Astra Serif" w:hAnsi="PT Astra Serif" w:cs="Times New Roman CYR"/>
                <w:sz w:val="14"/>
                <w:szCs w:val="14"/>
              </w:rPr>
              <w:t xml:space="preserve"> (первоначально)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изменения в течение финансового года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с учетом изменений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512B77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утверждено законом Томской области об областном бюджете или правовым актом, утверждающим распределение межбюджетного трансферта, имеющего целевое назначение</w:t>
            </w:r>
            <w:r w:rsidR="00126FD2">
              <w:rPr>
                <w:rFonts w:ascii="PT Astra Serif" w:hAnsi="PT Astra Serif" w:cs="Times New Roman CYR"/>
                <w:sz w:val="14"/>
                <w:szCs w:val="14"/>
              </w:rPr>
              <w:t xml:space="preserve"> (первоначально)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изменения в течение финансового года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с учетом изменений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043776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утверждено законом Томской области об областном бюджете или правовым актом, утверждающим распределение межбюджетного трансферта, имеющего целевое назначение</w:t>
            </w:r>
            <w:r w:rsidR="00126FD2">
              <w:rPr>
                <w:rFonts w:ascii="PT Astra Serif" w:hAnsi="PT Astra Serif" w:cs="Times New Roman CYR"/>
                <w:sz w:val="14"/>
                <w:szCs w:val="14"/>
              </w:rPr>
              <w:t xml:space="preserve"> (первоначально)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изменения в течение финансового года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hAnsi="PT Astra Serif" w:cs="Times New Roman CYR"/>
                <w:sz w:val="14"/>
                <w:szCs w:val="14"/>
              </w:rPr>
            </w:pPr>
            <w:r>
              <w:rPr>
                <w:rFonts w:ascii="PT Astra Serif" w:hAnsi="PT Astra Serif" w:cs="Times New Roman CYR"/>
                <w:sz w:val="14"/>
                <w:szCs w:val="14"/>
              </w:rPr>
              <w:t>с учетом изменений</w:t>
            </w:r>
          </w:p>
        </w:tc>
      </w:tr>
      <w:tr w:rsidTr="00892F0B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756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2A" w:rsidRPr="00266BDD" w:rsidP="007F7A9E">
            <w:pPr>
              <w:rPr>
                <w:rFonts w:ascii="PT Astra Serif" w:eastAsia="Arial Unicode MS" w:hAnsi="PT Astra Serif" w:cs="Times New Roman CYR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E842A4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>изменение 1 (+,-)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C2A" w:rsidRPr="00246A27" w:rsidP="00126FD2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 xml:space="preserve">изменение </w:t>
            </w:r>
            <w:r w:rsidR="00126FD2">
              <w:rPr>
                <w:rFonts w:ascii="PT Astra Serif" w:eastAsia="Arial Unicode MS" w:hAnsi="PT Astra Serif" w:cs="Times New Roman CYR"/>
                <w:sz w:val="14"/>
                <w:szCs w:val="14"/>
                <w:lang w:val="en-US"/>
              </w:rPr>
              <w:t>n</w:t>
            </w:r>
            <w:r w:rsidR="00126FD2">
              <w:rPr>
                <w:rFonts w:ascii="PT Astra Serif" w:eastAsia="Arial Unicode MS" w:hAnsi="PT Astra Serif" w:cs="Times New Roman CYR"/>
                <w:sz w:val="14"/>
                <w:szCs w:val="14"/>
              </w:rPr>
              <w:t>…</w:t>
            </w: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 xml:space="preserve"> (+,-)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B37E06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>изменение 1 (+,-)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C2A" w:rsidRPr="00246A27" w:rsidP="00126FD2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 xml:space="preserve">изменение </w:t>
            </w:r>
            <w:r w:rsidR="00126FD2">
              <w:rPr>
                <w:rFonts w:ascii="PT Astra Serif" w:eastAsia="Arial Unicode MS" w:hAnsi="PT Astra Serif" w:cs="Times New Roman CYR"/>
                <w:sz w:val="14"/>
                <w:szCs w:val="14"/>
                <w:lang w:val="en-US"/>
              </w:rPr>
              <w:t>n</w:t>
            </w:r>
            <w:r w:rsidR="00126FD2">
              <w:rPr>
                <w:rFonts w:ascii="PT Astra Serif" w:eastAsia="Arial Unicode MS" w:hAnsi="PT Astra Serif" w:cs="Times New Roman CYR"/>
                <w:sz w:val="14"/>
                <w:szCs w:val="14"/>
              </w:rPr>
              <w:t>…</w:t>
            </w: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 xml:space="preserve"> (+,-)</w:t>
            </w: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041E71">
            <w:pPr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B37E06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>изменение 1 (+,-)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C2A" w:rsidRPr="00246A27" w:rsidP="00126FD2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 xml:space="preserve">изменение </w:t>
            </w:r>
            <w:r w:rsidR="00126FD2">
              <w:rPr>
                <w:rFonts w:ascii="PT Astra Serif" w:eastAsia="Arial Unicode MS" w:hAnsi="PT Astra Serif" w:cs="Times New Roman CYR"/>
                <w:sz w:val="14"/>
                <w:szCs w:val="14"/>
                <w:lang w:val="en-US"/>
              </w:rPr>
              <w:t>n</w:t>
            </w:r>
            <w:r w:rsidR="00126FD2">
              <w:rPr>
                <w:rFonts w:ascii="PT Astra Serif" w:eastAsia="Arial Unicode MS" w:hAnsi="PT Astra Serif" w:cs="Times New Roman CYR"/>
                <w:sz w:val="14"/>
                <w:szCs w:val="14"/>
              </w:rPr>
              <w:t>…</w:t>
            </w:r>
            <w:r>
              <w:rPr>
                <w:rFonts w:ascii="PT Astra Serif" w:eastAsia="Arial Unicode MS" w:hAnsi="PT Astra Serif" w:cs="Times New Roman CYR"/>
                <w:sz w:val="14"/>
                <w:szCs w:val="14"/>
              </w:rPr>
              <w:t xml:space="preserve"> (+,-)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27C2A" w:rsidRPr="00246A27" w:rsidP="007F7A9E">
            <w:pPr>
              <w:jc w:val="center"/>
              <w:rPr>
                <w:rFonts w:ascii="PT Astra Serif" w:eastAsia="Arial Unicode MS" w:hAnsi="PT Astra Serif" w:cs="Times New Roman CYR"/>
                <w:sz w:val="14"/>
                <w:szCs w:val="14"/>
              </w:rPr>
            </w:pPr>
          </w:p>
        </w:tc>
      </w:tr>
      <w:tr w:rsidTr="00512B77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8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ind w:firstLine="221"/>
              <w:rPr>
                <w:rFonts w:ascii="PT Astra Serif" w:eastAsia="Arial Unicode MS" w:hAnsi="PT Astra Serif" w:cs="Times New Roman CYR"/>
                <w:b/>
                <w:bCs/>
              </w:rPr>
            </w:pPr>
            <w:r w:rsidRPr="00266BDD">
              <w:rPr>
                <w:rFonts w:ascii="PT Astra Serif" w:hAnsi="PT Astra Serif" w:cs="Times New Roman CYR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  <w:b/>
                <w:bCs/>
              </w:rPr>
            </w:pPr>
          </w:p>
        </w:tc>
      </w:tr>
      <w:tr w:rsidTr="00512B77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ind w:firstLine="221"/>
              <w:rPr>
                <w:rFonts w:ascii="PT Astra Serif" w:hAnsi="PT Astra Serif" w:cs="Times New Roman CYR"/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hAnsi="PT Astra Serif" w:cs="Times New Roman CYR"/>
              </w:rPr>
            </w:pPr>
          </w:p>
        </w:tc>
      </w:tr>
      <w:tr w:rsidTr="00512B77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ind w:firstLine="221"/>
              <w:rPr>
                <w:rFonts w:ascii="PT Astra Serif" w:eastAsia="Arial Unicode MS" w:hAnsi="PT Astra Serif" w:cs="Times New Roman CYR"/>
                <w:b/>
                <w:bCs/>
              </w:rPr>
            </w:pPr>
            <w:r w:rsidRPr="00266BDD">
              <w:rPr>
                <w:rFonts w:ascii="PT Astra Serif" w:hAnsi="PT Astra Serif" w:cs="Times New Roman CYR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</w:tr>
      <w:tr w:rsidTr="00512B77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ind w:firstLine="220"/>
              <w:rPr>
                <w:rFonts w:ascii="PT Astra Serif" w:eastAsia="Arial Unicode MS" w:hAnsi="PT Astra Serif" w:cs="Times New Roman CYR"/>
                <w:color w:val="000000"/>
              </w:rPr>
            </w:pPr>
            <w:r w:rsidRPr="00266BDD">
              <w:rPr>
                <w:rFonts w:ascii="PT Astra Serif" w:hAnsi="PT Astra Serif" w:cs="Times New Roman CYR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</w:tr>
      <w:tr w:rsidTr="00512B77">
        <w:tblPrEx>
          <w:tblW w:w="14742" w:type="dxa"/>
          <w:tblInd w:w="32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ind w:firstLine="220"/>
              <w:rPr>
                <w:rFonts w:ascii="PT Astra Serif" w:eastAsia="Arial Unicode MS" w:hAnsi="PT Astra Serif" w:cs="Times New Roman CYR"/>
              </w:rPr>
            </w:pPr>
            <w:r w:rsidRPr="00266BDD">
              <w:rPr>
                <w:rFonts w:ascii="PT Astra Serif" w:hAnsi="PT Astra Serif" w:cs="Times New Roman CY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jc w:val="center"/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58A6" w:rsidRPr="00266BDD" w:rsidP="007F7A9E">
            <w:pPr>
              <w:rPr>
                <w:rFonts w:ascii="PT Astra Serif" w:eastAsia="Arial Unicode MS" w:hAnsi="PT Astra Serif" w:cs="Times New Roman CYR"/>
              </w:rPr>
            </w:pPr>
          </w:p>
        </w:tc>
      </w:tr>
    </w:tbl>
    <w:p w:rsidR="00235FA2" w:rsidRPr="00126FD2" w:rsidP="00235FA2">
      <w:pPr>
        <w:tabs>
          <w:tab w:val="left" w:pos="4500"/>
        </w:tabs>
        <w:ind w:firstLine="142"/>
        <w:rPr>
          <w:rFonts w:ascii="PT Astra Serif" w:hAnsi="PT Astra Serif" w:cs="Times New Roman CYR"/>
          <w:sz w:val="26"/>
          <w:szCs w:val="26"/>
        </w:rPr>
      </w:pPr>
    </w:p>
    <w:p w:rsidR="00235FA2" w:rsidP="00235FA2">
      <w:pPr>
        <w:tabs>
          <w:tab w:val="left" w:pos="4500"/>
        </w:tabs>
        <w:ind w:firstLine="142"/>
        <w:rPr>
          <w:rFonts w:ascii="PT Astra Serif" w:hAnsi="PT Astra Serif" w:cs="PT Astra Serif"/>
          <w:sz w:val="26"/>
          <w:szCs w:val="26"/>
        </w:rPr>
      </w:pPr>
      <w:r w:rsidRPr="00266BDD">
        <w:rPr>
          <w:rFonts w:ascii="PT Astra Serif" w:hAnsi="PT Astra Serif" w:cs="Times New Roman CYR"/>
          <w:sz w:val="26"/>
          <w:szCs w:val="26"/>
        </w:rPr>
        <w:t>Отметка об исполнителе (</w:t>
      </w:r>
      <w:r w:rsidRPr="00266BDD">
        <w:rPr>
          <w:rFonts w:ascii="PT Astra Serif" w:hAnsi="PT Astra Serif" w:cs="PT Astra Serif"/>
          <w:sz w:val="26"/>
          <w:szCs w:val="26"/>
        </w:rPr>
        <w:t>Фамилия Имя Отчество (последнее – при наличии), телефон, адрес электронной почты)</w:t>
      </w:r>
    </w:p>
    <w:sectPr w:rsidSect="00625492">
      <w:headerReference w:type="default" r:id="rId7"/>
      <w:headerReference w:type="first" r:id="rId8"/>
      <w:pgSz w:w="16840" w:h="11907" w:orient="landscape"/>
      <w:pgMar w:top="1418" w:right="1134" w:bottom="851" w:left="1134" w:header="737" w:footer="284" w:gutter="0"/>
      <w:pgNumType w:start="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2488" w:rsidRPr="00664ADA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664ADA">
      <w:rPr>
        <w:rFonts w:ascii="PT Astra Serif" w:hAnsi="PT Astra Serif"/>
        <w:sz w:val="26"/>
        <w:szCs w:val="26"/>
      </w:rPr>
      <w:fldChar w:fldCharType="begin"/>
    </w:r>
    <w:r w:rsidRPr="00664ADA">
      <w:rPr>
        <w:rFonts w:ascii="PT Astra Serif" w:hAnsi="PT Astra Serif"/>
        <w:sz w:val="26"/>
        <w:szCs w:val="26"/>
      </w:rPr>
      <w:instrText xml:space="preserve"> PAGE   \* MERGEFORMAT </w:instrText>
    </w:r>
    <w:r w:rsidRPr="00664ADA">
      <w:rPr>
        <w:rFonts w:ascii="PT Astra Serif" w:hAnsi="PT Astra Serif"/>
        <w:b w:val="0"/>
        <w:sz w:val="26"/>
        <w:szCs w:val="26"/>
      </w:rPr>
      <w:fldChar w:fldCharType="separate"/>
    </w:r>
    <w:r w:rsidRPr="001314C7" w:rsidR="001314C7">
      <w:rPr>
        <w:rFonts w:ascii="PT Astra Serif" w:hAnsi="PT Astra Serif"/>
        <w:b w:val="0"/>
        <w:noProof/>
        <w:sz w:val="26"/>
        <w:szCs w:val="26"/>
      </w:rPr>
      <w:t>2</w:t>
    </w:r>
    <w:r w:rsidRPr="00664AD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248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248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03248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B3873" w:rsidRPr="00C64276">
    <w:pPr>
      <w:pStyle w:val="Header"/>
      <w:spacing w:before="0"/>
      <w:rPr>
        <w:rFonts w:ascii="PT Astra Serif" w:hAnsi="PT Astra Serif"/>
        <w:b w:val="0"/>
        <w:sz w:val="26"/>
        <w:szCs w:val="28"/>
      </w:rPr>
    </w:pPr>
    <w:r>
      <w:rPr>
        <w:rFonts w:ascii="PT Astra Serif" w:hAnsi="PT Astra Serif"/>
        <w:b w:val="0"/>
        <w:sz w:val="26"/>
        <w:szCs w:val="24"/>
      </w:rPr>
      <w:t>4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21041462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4D0956" w:rsidRPr="004D0956">
        <w:pPr>
          <w:pStyle w:val="Header"/>
          <w:rPr>
            <w:rFonts w:ascii="PT Astra Serif" w:hAnsi="PT Astra Serif"/>
            <w:b w:val="0"/>
            <w:sz w:val="26"/>
            <w:szCs w:val="26"/>
          </w:rPr>
        </w:pPr>
        <w:r w:rsidRPr="004D0956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D0956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D0956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E107BD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4D0956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B53274B"/>
    <w:multiLevelType w:val="hybridMultilevel"/>
    <w:tmpl w:val="2562A314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6C32A9"/>
    <w:multiLevelType w:val="hybridMultilevel"/>
    <w:tmpl w:val="522484C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B54945"/>
    <w:multiLevelType w:val="hybridMultilevel"/>
    <w:tmpl w:val="54B2816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488"/>
    <w:rsid w:val="00000B9F"/>
    <w:rsid w:val="000065BE"/>
    <w:rsid w:val="00015DDB"/>
    <w:rsid w:val="00032488"/>
    <w:rsid w:val="00041E71"/>
    <w:rsid w:val="00043776"/>
    <w:rsid w:val="000455D6"/>
    <w:rsid w:val="00080430"/>
    <w:rsid w:val="00083BB7"/>
    <w:rsid w:val="00084CE1"/>
    <w:rsid w:val="000858A6"/>
    <w:rsid w:val="0008590D"/>
    <w:rsid w:val="000C0FC6"/>
    <w:rsid w:val="000C7AB5"/>
    <w:rsid w:val="000E0715"/>
    <w:rsid w:val="000E7029"/>
    <w:rsid w:val="00126FD2"/>
    <w:rsid w:val="00127C9A"/>
    <w:rsid w:val="001314C7"/>
    <w:rsid w:val="00134192"/>
    <w:rsid w:val="0018364D"/>
    <w:rsid w:val="001853D7"/>
    <w:rsid w:val="001909A6"/>
    <w:rsid w:val="00195A59"/>
    <w:rsid w:val="001A608B"/>
    <w:rsid w:val="001C4D44"/>
    <w:rsid w:val="001E138A"/>
    <w:rsid w:val="001E14F5"/>
    <w:rsid w:val="001E77C9"/>
    <w:rsid w:val="001F4F7B"/>
    <w:rsid w:val="002260E1"/>
    <w:rsid w:val="00235FA2"/>
    <w:rsid w:val="00246A27"/>
    <w:rsid w:val="00266BDD"/>
    <w:rsid w:val="00270A7C"/>
    <w:rsid w:val="00277763"/>
    <w:rsid w:val="002B7CAC"/>
    <w:rsid w:val="002E5351"/>
    <w:rsid w:val="00304C78"/>
    <w:rsid w:val="003223F5"/>
    <w:rsid w:val="00325D9A"/>
    <w:rsid w:val="003304EF"/>
    <w:rsid w:val="00350E33"/>
    <w:rsid w:val="003626B6"/>
    <w:rsid w:val="00363346"/>
    <w:rsid w:val="003941D2"/>
    <w:rsid w:val="003C1644"/>
    <w:rsid w:val="003E04BF"/>
    <w:rsid w:val="003F18A1"/>
    <w:rsid w:val="003F3DA9"/>
    <w:rsid w:val="00436E7C"/>
    <w:rsid w:val="00440270"/>
    <w:rsid w:val="004409A8"/>
    <w:rsid w:val="00444ABA"/>
    <w:rsid w:val="004465F5"/>
    <w:rsid w:val="004553CC"/>
    <w:rsid w:val="00470B9C"/>
    <w:rsid w:val="004A7111"/>
    <w:rsid w:val="004B5EF0"/>
    <w:rsid w:val="004D0956"/>
    <w:rsid w:val="004D21C5"/>
    <w:rsid w:val="004D2F84"/>
    <w:rsid w:val="004D3F3D"/>
    <w:rsid w:val="00512B77"/>
    <w:rsid w:val="005309CD"/>
    <w:rsid w:val="0053744D"/>
    <w:rsid w:val="00541200"/>
    <w:rsid w:val="0054475E"/>
    <w:rsid w:val="00547116"/>
    <w:rsid w:val="00557C95"/>
    <w:rsid w:val="00587768"/>
    <w:rsid w:val="005942B7"/>
    <w:rsid w:val="005C2D6D"/>
    <w:rsid w:val="005C4464"/>
    <w:rsid w:val="005E35F6"/>
    <w:rsid w:val="005F32F5"/>
    <w:rsid w:val="0060666C"/>
    <w:rsid w:val="0061074E"/>
    <w:rsid w:val="00625492"/>
    <w:rsid w:val="0063294F"/>
    <w:rsid w:val="00664ADA"/>
    <w:rsid w:val="00665BDF"/>
    <w:rsid w:val="006666E3"/>
    <w:rsid w:val="006745AB"/>
    <w:rsid w:val="006802EF"/>
    <w:rsid w:val="006E1A90"/>
    <w:rsid w:val="00703F30"/>
    <w:rsid w:val="00705A12"/>
    <w:rsid w:val="00717ECC"/>
    <w:rsid w:val="00737C66"/>
    <w:rsid w:val="00752343"/>
    <w:rsid w:val="00756789"/>
    <w:rsid w:val="007672E3"/>
    <w:rsid w:val="007A3829"/>
    <w:rsid w:val="007A52D8"/>
    <w:rsid w:val="007B3873"/>
    <w:rsid w:val="007B38DB"/>
    <w:rsid w:val="007B3A84"/>
    <w:rsid w:val="007B47D1"/>
    <w:rsid w:val="007C30F2"/>
    <w:rsid w:val="007C5658"/>
    <w:rsid w:val="007E6D72"/>
    <w:rsid w:val="007F225E"/>
    <w:rsid w:val="007F637A"/>
    <w:rsid w:val="007F7A9E"/>
    <w:rsid w:val="00806FAB"/>
    <w:rsid w:val="00820326"/>
    <w:rsid w:val="00826D4F"/>
    <w:rsid w:val="00831951"/>
    <w:rsid w:val="0086747C"/>
    <w:rsid w:val="00892F0B"/>
    <w:rsid w:val="00896335"/>
    <w:rsid w:val="008A7F28"/>
    <w:rsid w:val="008B1394"/>
    <w:rsid w:val="008B51CF"/>
    <w:rsid w:val="008C5B32"/>
    <w:rsid w:val="008D570E"/>
    <w:rsid w:val="008F5D65"/>
    <w:rsid w:val="009127BB"/>
    <w:rsid w:val="009222AE"/>
    <w:rsid w:val="00924337"/>
    <w:rsid w:val="00932802"/>
    <w:rsid w:val="00950D20"/>
    <w:rsid w:val="00952D37"/>
    <w:rsid w:val="009537EB"/>
    <w:rsid w:val="0097361A"/>
    <w:rsid w:val="00994651"/>
    <w:rsid w:val="009A70AD"/>
    <w:rsid w:val="009B1818"/>
    <w:rsid w:val="009B7630"/>
    <w:rsid w:val="009C0C53"/>
    <w:rsid w:val="00A063E5"/>
    <w:rsid w:val="00A11FBB"/>
    <w:rsid w:val="00A135C4"/>
    <w:rsid w:val="00A22268"/>
    <w:rsid w:val="00A26B61"/>
    <w:rsid w:val="00A350BA"/>
    <w:rsid w:val="00A54502"/>
    <w:rsid w:val="00AB0F1F"/>
    <w:rsid w:val="00AE7FCA"/>
    <w:rsid w:val="00B03679"/>
    <w:rsid w:val="00B10BF8"/>
    <w:rsid w:val="00B33481"/>
    <w:rsid w:val="00B37E06"/>
    <w:rsid w:val="00B57807"/>
    <w:rsid w:val="00B67778"/>
    <w:rsid w:val="00B95C59"/>
    <w:rsid w:val="00BB1F8D"/>
    <w:rsid w:val="00BB5B62"/>
    <w:rsid w:val="00BB6F90"/>
    <w:rsid w:val="00BD16A8"/>
    <w:rsid w:val="00BE398B"/>
    <w:rsid w:val="00C307F6"/>
    <w:rsid w:val="00C443B2"/>
    <w:rsid w:val="00C64276"/>
    <w:rsid w:val="00C872A2"/>
    <w:rsid w:val="00C9222D"/>
    <w:rsid w:val="00CC0DDA"/>
    <w:rsid w:val="00CE261C"/>
    <w:rsid w:val="00CF730E"/>
    <w:rsid w:val="00D0119C"/>
    <w:rsid w:val="00D02461"/>
    <w:rsid w:val="00D073D9"/>
    <w:rsid w:val="00D22404"/>
    <w:rsid w:val="00D36224"/>
    <w:rsid w:val="00D440DA"/>
    <w:rsid w:val="00D53DB5"/>
    <w:rsid w:val="00D56801"/>
    <w:rsid w:val="00DB7C15"/>
    <w:rsid w:val="00DF7F80"/>
    <w:rsid w:val="00E107BD"/>
    <w:rsid w:val="00E14E7C"/>
    <w:rsid w:val="00E2024B"/>
    <w:rsid w:val="00E27C2A"/>
    <w:rsid w:val="00E35370"/>
    <w:rsid w:val="00E464C9"/>
    <w:rsid w:val="00E842A4"/>
    <w:rsid w:val="00EA1EFA"/>
    <w:rsid w:val="00EA23A8"/>
    <w:rsid w:val="00EA6872"/>
    <w:rsid w:val="00EB02AE"/>
    <w:rsid w:val="00EE3A87"/>
    <w:rsid w:val="00EE3CC6"/>
    <w:rsid w:val="00EE7249"/>
    <w:rsid w:val="00F122EB"/>
    <w:rsid w:val="00F13DD5"/>
    <w:rsid w:val="00F42402"/>
    <w:rsid w:val="00F675C4"/>
    <w:rsid w:val="00F756BD"/>
    <w:rsid w:val="00FA0A75"/>
    <w:rsid w:val="00FA39C2"/>
    <w:rsid w:val="00FD456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11">
    <w:name w:val="Цветовое выделение"/>
    <w:rPr>
      <w:b/>
      <w:bCs/>
      <w:color w:val="26282F"/>
    </w:rPr>
  </w:style>
  <w:style w:type="paragraph" w:customStyle="1" w:styleId="a12">
    <w:name w:val="Прижатый влево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 w:cs="Arial"/>
      <w:sz w:val="24"/>
      <w:szCs w:val="24"/>
      <w:lang w:eastAsia="ru-RU" w:bidi="ar-SA"/>
    </w:rPr>
  </w:style>
  <w:style w:type="paragraph" w:customStyle="1" w:styleId="a13">
    <w:name w:val="Нормальный (таблица)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NormalWeb">
    <w:name w:val="Normal (Web)"/>
    <w:basedOn w:val="Normal"/>
    <w:uiPriority w:val="99"/>
    <w:unhideWhenUsed/>
    <w:rsid w:val="001C4D4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6324A-7455-49F8-AA15-12C16F4A4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Мурадова Екатерина Алексеевна (mea)</cp:lastModifiedBy>
  <cp:revision>17</cp:revision>
  <cp:lastPrinted>2026-04-21T07:26:00Z</cp:lastPrinted>
  <dcterms:created xsi:type="dcterms:W3CDTF">2026-04-21T07:47:00Z</dcterms:created>
  <dcterms:modified xsi:type="dcterms:W3CDTF">2026-04-22T08:06:00Z</dcterms:modified>
</cp:coreProperties>
</file>