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9DC" w:rsidRPr="008819DC" w:rsidRDefault="008819DC" w:rsidP="008819DC">
      <w:pPr>
        <w:spacing w:after="0" w:line="240" w:lineRule="auto"/>
        <w:jc w:val="right"/>
        <w:rPr>
          <w:rFonts w:ascii="PT Astra Serif" w:hAnsi="PT Astra Serif"/>
          <w:sz w:val="24"/>
          <w:szCs w:val="24"/>
        </w:rPr>
      </w:pPr>
      <w:r>
        <w:rPr>
          <w:rFonts w:ascii="PT Astra Serif" w:hAnsi="PT Astra Serif"/>
          <w:sz w:val="24"/>
          <w:szCs w:val="24"/>
        </w:rPr>
        <w:t>П</w:t>
      </w:r>
      <w:r w:rsidR="00C018CA">
        <w:rPr>
          <w:rFonts w:ascii="PT Astra Serif" w:hAnsi="PT Astra Serif"/>
          <w:sz w:val="24"/>
          <w:szCs w:val="24"/>
        </w:rPr>
        <w:t>риложение 13</w:t>
      </w: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к  проекту Закона Томской области</w:t>
      </w:r>
    </w:p>
    <w:p w:rsidR="008819DC" w:rsidRPr="008819DC" w:rsidRDefault="00ED408C" w:rsidP="008819DC">
      <w:pPr>
        <w:spacing w:after="0" w:line="240" w:lineRule="auto"/>
        <w:jc w:val="right"/>
        <w:rPr>
          <w:rFonts w:ascii="PT Astra Serif" w:hAnsi="PT Astra Serif"/>
          <w:sz w:val="24"/>
          <w:szCs w:val="24"/>
        </w:rPr>
      </w:pPr>
      <w:r>
        <w:rPr>
          <w:rFonts w:ascii="PT Astra Serif" w:hAnsi="PT Astra Serif"/>
          <w:sz w:val="24"/>
          <w:szCs w:val="24"/>
        </w:rPr>
        <w:t>«</w:t>
      </w:r>
      <w:r w:rsidR="008819DC" w:rsidRPr="008819DC">
        <w:rPr>
          <w:rFonts w:ascii="PT Astra Serif" w:hAnsi="PT Astra Serif"/>
          <w:sz w:val="24"/>
          <w:szCs w:val="24"/>
        </w:rPr>
        <w:t>Об областном бюджете на 2026 год и</w:t>
      </w: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на плановый период 2027 и 2028 годов</w:t>
      </w:r>
      <w:r w:rsidR="00ED408C">
        <w:rPr>
          <w:rFonts w:ascii="PT Astra Serif" w:hAnsi="PT Astra Serif"/>
          <w:sz w:val="24"/>
          <w:szCs w:val="24"/>
        </w:rPr>
        <w:t>»</w:t>
      </w:r>
    </w:p>
    <w:p w:rsidR="008819DC" w:rsidRDefault="008819DC" w:rsidP="008819DC">
      <w:pPr>
        <w:spacing w:after="0" w:line="240" w:lineRule="auto"/>
        <w:rPr>
          <w:rFonts w:ascii="PT Astra Serif" w:hAnsi="PT Astra Serif"/>
          <w:sz w:val="20"/>
          <w:szCs w:val="20"/>
        </w:rPr>
      </w:pPr>
    </w:p>
    <w:p w:rsidR="00930D6F" w:rsidRDefault="008819DC" w:rsidP="008819DC">
      <w:pPr>
        <w:spacing w:after="0" w:line="240" w:lineRule="auto"/>
        <w:jc w:val="center"/>
        <w:rPr>
          <w:rFonts w:ascii="PT Astra Serif" w:eastAsia="Times New Roman" w:hAnsi="PT Astra Serif" w:cs="Arial"/>
          <w:b/>
          <w:bCs/>
          <w:sz w:val="25"/>
          <w:szCs w:val="25"/>
          <w:lang w:eastAsia="ru-RU"/>
        </w:rPr>
      </w:pPr>
      <w:r w:rsidRPr="00ED408C">
        <w:rPr>
          <w:rFonts w:ascii="PT Astra Serif" w:eastAsia="Times New Roman" w:hAnsi="PT Astra Serif" w:cs="Arial"/>
          <w:b/>
          <w:bCs/>
          <w:sz w:val="25"/>
          <w:szCs w:val="25"/>
          <w:lang w:eastAsia="ru-RU"/>
        </w:rPr>
        <w:t>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w:t>
      </w:r>
      <w:r w:rsidR="00660564">
        <w:rPr>
          <w:rFonts w:ascii="PT Astra Serif" w:eastAsia="Times New Roman" w:hAnsi="PT Astra Serif" w:cs="Arial"/>
          <w:b/>
          <w:bCs/>
          <w:sz w:val="25"/>
          <w:szCs w:val="25"/>
          <w:lang w:eastAsia="ru-RU"/>
        </w:rPr>
        <w:t xml:space="preserve">в </w:t>
      </w:r>
    </w:p>
    <w:p w:rsidR="008819DC" w:rsidRPr="00ED408C" w:rsidRDefault="00660564" w:rsidP="008819DC">
      <w:pPr>
        <w:spacing w:after="0" w:line="240" w:lineRule="auto"/>
        <w:jc w:val="center"/>
        <w:rPr>
          <w:rFonts w:ascii="PT Astra Serif" w:eastAsia="Times New Roman" w:hAnsi="PT Astra Serif" w:cs="Arial"/>
          <w:b/>
          <w:bCs/>
          <w:sz w:val="25"/>
          <w:szCs w:val="25"/>
          <w:lang w:eastAsia="ru-RU"/>
        </w:rPr>
      </w:pPr>
      <w:r>
        <w:rPr>
          <w:rFonts w:ascii="PT Astra Serif" w:eastAsia="Times New Roman" w:hAnsi="PT Astra Serif" w:cs="Arial"/>
          <w:b/>
          <w:bCs/>
          <w:sz w:val="25"/>
          <w:szCs w:val="25"/>
          <w:lang w:eastAsia="ru-RU"/>
        </w:rPr>
        <w:t>на</w:t>
      </w:r>
      <w:r w:rsidR="00C018CA">
        <w:rPr>
          <w:rFonts w:ascii="PT Astra Serif" w:eastAsia="Times New Roman" w:hAnsi="PT Astra Serif" w:cs="Arial"/>
          <w:b/>
          <w:bCs/>
          <w:sz w:val="25"/>
          <w:szCs w:val="25"/>
          <w:lang w:eastAsia="ru-RU"/>
        </w:rPr>
        <w:t xml:space="preserve"> 2026 год</w:t>
      </w:r>
    </w:p>
    <w:p w:rsidR="008819DC" w:rsidRDefault="008819DC" w:rsidP="008819DC">
      <w:pPr>
        <w:spacing w:after="0" w:line="240" w:lineRule="auto"/>
        <w:rPr>
          <w:rFonts w:ascii="PT Astra Serif" w:hAnsi="PT Astra Serif"/>
          <w:sz w:val="20"/>
          <w:szCs w:val="20"/>
        </w:rPr>
      </w:pPr>
    </w:p>
    <w:p w:rsidR="008819DC" w:rsidRPr="008819DC" w:rsidRDefault="008819DC" w:rsidP="008819DC">
      <w:pPr>
        <w:spacing w:after="0" w:line="240" w:lineRule="auto"/>
        <w:jc w:val="right"/>
        <w:rPr>
          <w:rFonts w:ascii="PT Astra Serif" w:hAnsi="PT Astra Serif"/>
          <w:sz w:val="24"/>
          <w:szCs w:val="24"/>
        </w:rPr>
      </w:pPr>
      <w:r w:rsidRPr="008819DC">
        <w:rPr>
          <w:rFonts w:ascii="PT Astra Serif" w:hAnsi="PT Astra Serif"/>
          <w:sz w:val="24"/>
          <w:szCs w:val="24"/>
        </w:rPr>
        <w:t>тыс. рублей</w:t>
      </w:r>
    </w:p>
    <w:tbl>
      <w:tblPr>
        <w:tblW w:w="9639" w:type="dxa"/>
        <w:tblInd w:w="108" w:type="dxa"/>
        <w:tblLook w:val="04A0" w:firstRow="1" w:lastRow="0" w:firstColumn="1" w:lastColumn="0" w:noHBand="0" w:noVBand="1"/>
      </w:tblPr>
      <w:tblGrid>
        <w:gridCol w:w="5670"/>
        <w:gridCol w:w="1529"/>
        <w:gridCol w:w="739"/>
        <w:gridCol w:w="1701"/>
      </w:tblGrid>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Наименование показателей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ЦСР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ВР</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Сумма</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Всего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109 630 833,9</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«Улучшение инвестиционного климата и развитие экспорта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0100000000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177 225,4</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«Повышение инвестиционной привлекательности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47 304,8</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аудита сведений, предоставляемых инвесторами при получении государственной поддержки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0146001610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0146001610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01460016</w:t>
            </w:r>
            <w:bookmarkStart w:id="0" w:name="_GoBack"/>
            <w:bookmarkEnd w:id="0"/>
            <w:r w:rsidRPr="000D4A29">
              <w:rPr>
                <w:rFonts w:ascii="PT Astra Serif" w:eastAsia="Times New Roman" w:hAnsi="PT Astra Serif" w:cs="Arial"/>
                <w:sz w:val="20"/>
                <w:szCs w:val="20"/>
                <w:lang w:eastAsia="ru-RU"/>
              </w:rPr>
              <w:t>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32 000,0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bookmarkStart w:id="1" w:name="RANGE!A18:D19"/>
            <w:bookmarkStart w:id="2" w:name="RANGE!A18"/>
            <w:bookmarkEnd w:id="1"/>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bookmarkEnd w:id="2"/>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0146001620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32 000,0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Информационное обеспечение субъектов инвестиционной деятельности и потенциальных инвесторов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550,0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благоприятного инвестиционного климата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1 045,8</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1 045,8</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«Агентство инвестиционного развития Томской области»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13 629,0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0146002330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13 629,0</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внешних связей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45 147,8</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Членские взносы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0146100340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30 215,6</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0146100340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30 215,6</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Международные культурные, научные и информационные связи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5 753,3</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5 753,3</w:t>
            </w:r>
          </w:p>
        </w:tc>
      </w:tr>
      <w:tr w:rsidR="000D4A29" w:rsidRPr="000D4A29" w:rsidTr="005A103E">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некоммерческой организации «Фонд развития бизнеса» на поддержку экспортной деятельности субъектов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0146104540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9 178,9</w:t>
            </w:r>
          </w:p>
        </w:tc>
      </w:tr>
    </w:tbl>
    <w:p w:rsidR="000D4A29" w:rsidRPr="000D4A29" w:rsidRDefault="000D4A29" w:rsidP="000D4A29">
      <w:pPr>
        <w:spacing w:after="0" w:line="240" w:lineRule="auto"/>
        <w:rPr>
          <w:rFonts w:ascii="PT Astra Serif" w:eastAsia="Times New Roman" w:hAnsi="PT Astra Serif" w:cs="Arial"/>
          <w:sz w:val="20"/>
          <w:szCs w:val="20"/>
          <w:lang w:eastAsia="ru-RU"/>
        </w:rPr>
        <w:sectPr w:rsidR="000D4A29" w:rsidRPr="000D4A29" w:rsidSect="00085597">
          <w:headerReference w:type="default" r:id="rId7"/>
          <w:pgSz w:w="11906" w:h="16838"/>
          <w:pgMar w:top="1134" w:right="1134" w:bottom="1134" w:left="1134" w:header="709" w:footer="709" w:gutter="0"/>
          <w:pgNumType w:start="94"/>
          <w:cols w:space="708"/>
          <w:docGrid w:linePitch="360"/>
        </w:sectPr>
      </w:pPr>
    </w:p>
    <w:tbl>
      <w:tblPr>
        <w:tblW w:w="9639" w:type="dxa"/>
        <w:tblInd w:w="108" w:type="dxa"/>
        <w:tblLook w:val="04A0" w:firstRow="1" w:lastRow="0" w:firstColumn="1" w:lastColumn="0" w:noHBand="0" w:noVBand="1"/>
      </w:tblPr>
      <w:tblGrid>
        <w:gridCol w:w="5670"/>
        <w:gridCol w:w="1529"/>
        <w:gridCol w:w="739"/>
        <w:gridCol w:w="1701"/>
      </w:tblGrid>
      <w:tr w:rsidR="000D4A29" w:rsidRPr="000D4A29" w:rsidTr="00C34368">
        <w:trPr>
          <w:trHeight w:val="258"/>
          <w:tblHeader/>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Наименование показателей</w:t>
            </w:r>
          </w:p>
        </w:tc>
        <w:tc>
          <w:tcPr>
            <w:tcW w:w="1529" w:type="dxa"/>
            <w:tcBorders>
              <w:top w:val="single" w:sz="4" w:space="0" w:color="auto"/>
              <w:left w:val="nil"/>
              <w:bottom w:val="single" w:sz="4" w:space="0" w:color="404040"/>
              <w:right w:val="single" w:sz="4" w:space="0" w:color="404040"/>
            </w:tcBorders>
            <w:shd w:val="clear" w:color="auto" w:fill="auto"/>
            <w:vAlign w:val="center"/>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ЦСР</w:t>
            </w:r>
          </w:p>
        </w:tc>
        <w:tc>
          <w:tcPr>
            <w:tcW w:w="739" w:type="dxa"/>
            <w:tcBorders>
              <w:top w:val="single" w:sz="4" w:space="0" w:color="auto"/>
              <w:left w:val="nil"/>
              <w:bottom w:val="single" w:sz="4" w:space="0" w:color="404040"/>
              <w:right w:val="single" w:sz="4" w:space="0" w:color="404040"/>
            </w:tcBorders>
            <w:shd w:val="clear" w:color="auto" w:fill="auto"/>
            <w:vAlign w:val="center"/>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ВР</w:t>
            </w:r>
          </w:p>
        </w:tc>
        <w:tc>
          <w:tcPr>
            <w:tcW w:w="1701" w:type="dxa"/>
            <w:tcBorders>
              <w:top w:val="single" w:sz="4" w:space="0" w:color="auto"/>
              <w:left w:val="nil"/>
              <w:bottom w:val="single" w:sz="4" w:space="0" w:color="404040"/>
              <w:right w:val="single" w:sz="4" w:space="0" w:color="auto"/>
            </w:tcBorders>
            <w:shd w:val="clear" w:color="auto" w:fill="auto"/>
            <w:vAlign w:val="center"/>
          </w:tcPr>
          <w:p w:rsidR="000D4A29" w:rsidRPr="000D4A29" w:rsidRDefault="000D4A29" w:rsidP="00660564">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Сумма</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0146104540</w:t>
            </w:r>
          </w:p>
        </w:tc>
        <w:tc>
          <w:tcPr>
            <w:tcW w:w="739" w:type="dxa"/>
            <w:tcBorders>
              <w:top w:val="single" w:sz="4" w:space="0" w:color="auto"/>
              <w:left w:val="nil"/>
              <w:bottom w:val="single" w:sz="4" w:space="0" w:color="404040"/>
              <w:right w:val="single" w:sz="4" w:space="0" w:color="404040"/>
            </w:tcBorders>
            <w:shd w:val="clear" w:color="auto" w:fill="auto"/>
            <w:vAlign w:val="center"/>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9 178,9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84 772,8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84 772,8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74 669,2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0146501000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10 103,6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«Научно-технологическое развитие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0200000000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213 273,7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«Создание и введение в эксплуатацию объектов инженерной инфраструктуры современного межвузовского кампуса в г. Томске»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0238800000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23 184,0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и введение в эксплуатацию объектов инженерной инфраструктуры современного межвузовского кампуса в г. Томске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0238804830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23 184,0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0238804830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23 184,0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«Содействие академической, технологической и предпринимательской карьере»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8 888,6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0246002250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2 328,6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0246002250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2 328,6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и проведение конкурса проектов молодых ученых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0246003530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0246003530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именных стипендий Администрации Томской области аспирантам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0246020730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5 760,0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0246020730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5 760,0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сохранения и развития научно-исследовательских кадров»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64 990,4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0246102260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16 990,4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0246102260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16 990,4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0246104270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0246104270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0246104270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«Формирование среды и инфраструктуры для развития субъектов наукоемкого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62 439,8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Участие Томской области в Межрегиональной ассоциации инновационных регионов России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Союзу «Торгово-промышленная палата Томской области»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«Точка кипения»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11 280,0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11 280,0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23 483,7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0246203990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23 483,7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w:t>
            </w:r>
            <w:proofErr w:type="spellStart"/>
            <w:r w:rsidRPr="000D4A29">
              <w:rPr>
                <w:rFonts w:ascii="PT Astra Serif" w:eastAsia="Times New Roman" w:hAnsi="PT Astra Serif" w:cs="Arial"/>
                <w:sz w:val="20"/>
                <w:szCs w:val="20"/>
                <w:lang w:eastAsia="ru-RU"/>
              </w:rPr>
              <w:t>выставочно</w:t>
            </w:r>
            <w:proofErr w:type="spellEnd"/>
            <w:r w:rsidRPr="000D4A29">
              <w:rPr>
                <w:rFonts w:ascii="PT Astra Serif" w:eastAsia="Times New Roman" w:hAnsi="PT Astra Serif" w:cs="Arial"/>
                <w:sz w:val="20"/>
                <w:szCs w:val="20"/>
                <w:lang w:eastAsia="ru-RU"/>
              </w:rPr>
              <w:t xml:space="preserve">-ярмарочных, коммуникативных мероприятий по продвижению инновационных компаний и продукции Томской области, а также затрат по </w:t>
            </w:r>
            <w:proofErr w:type="spellStart"/>
            <w:r w:rsidRPr="000D4A29">
              <w:rPr>
                <w:rFonts w:ascii="PT Astra Serif" w:eastAsia="Times New Roman" w:hAnsi="PT Astra Serif" w:cs="Arial"/>
                <w:sz w:val="20"/>
                <w:szCs w:val="20"/>
                <w:lang w:eastAsia="ru-RU"/>
              </w:rPr>
              <w:t>брендированию</w:t>
            </w:r>
            <w:proofErr w:type="spellEnd"/>
            <w:r w:rsidRPr="000D4A29">
              <w:rPr>
                <w:rFonts w:ascii="PT Astra Serif" w:eastAsia="Times New Roman" w:hAnsi="PT Astra Serif" w:cs="Arial"/>
                <w:sz w:val="20"/>
                <w:szCs w:val="20"/>
                <w:lang w:eastAsia="ru-RU"/>
              </w:rPr>
              <w:t xml:space="preserve"> и рекламе продукции организаций - участников Кластера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0246204730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15 280,0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0246204730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15 280,0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содействие развитию </w:t>
            </w:r>
            <w:proofErr w:type="spellStart"/>
            <w:r w:rsidRPr="000D4A29">
              <w:rPr>
                <w:rFonts w:ascii="PT Astra Serif" w:eastAsia="Times New Roman" w:hAnsi="PT Astra Serif" w:cs="Arial"/>
                <w:sz w:val="20"/>
                <w:szCs w:val="20"/>
                <w:lang w:eastAsia="ru-RU"/>
              </w:rPr>
              <w:t>стартапов</w:t>
            </w:r>
            <w:proofErr w:type="spellEnd"/>
            <w:r w:rsidRPr="000D4A29">
              <w:rPr>
                <w:rFonts w:ascii="PT Astra Serif" w:eastAsia="Times New Roman" w:hAnsi="PT Astra Serif" w:cs="Arial"/>
                <w:sz w:val="20"/>
                <w:szCs w:val="20"/>
                <w:lang w:eastAsia="ru-RU"/>
              </w:rPr>
              <w:t>, вовлечение молодежи в региональную инновационную деятельность, организацию региональных акселерационных (</w:t>
            </w:r>
            <w:proofErr w:type="spellStart"/>
            <w:r w:rsidRPr="000D4A29">
              <w:rPr>
                <w:rFonts w:ascii="PT Astra Serif" w:eastAsia="Times New Roman" w:hAnsi="PT Astra Serif" w:cs="Arial"/>
                <w:sz w:val="20"/>
                <w:szCs w:val="20"/>
                <w:lang w:eastAsia="ru-RU"/>
              </w:rPr>
              <w:t>предакселерационных</w:t>
            </w:r>
            <w:proofErr w:type="spellEnd"/>
            <w:r w:rsidRPr="000D4A29">
              <w:rPr>
                <w:rFonts w:ascii="PT Astra Serif" w:eastAsia="Times New Roman" w:hAnsi="PT Astra Serif" w:cs="Arial"/>
                <w:sz w:val="20"/>
                <w:szCs w:val="20"/>
                <w:lang w:eastAsia="ru-RU"/>
              </w:rPr>
              <w:t>) программ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0246204740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6 196,1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0246204740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6 196,1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«Научно-технологическое обеспечение приоритетных отраслевых специализаций экономики»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Союзу «Торгово-промышленная палата Томской области» на реализацию мероприятий, связанных с </w:t>
            </w:r>
            <w:r w:rsidRPr="000D4A29">
              <w:rPr>
                <w:rFonts w:ascii="PT Astra Serif" w:eastAsia="Times New Roman" w:hAnsi="PT Astra Serif" w:cs="Arial"/>
                <w:sz w:val="20"/>
                <w:szCs w:val="20"/>
                <w:lang w:eastAsia="ru-RU"/>
              </w:rPr>
              <w:lastRenderedPageBreak/>
              <w:t>проведением форума молодых ученых «U-NOVUS»</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0246301400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0246301400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генерации и коммерциализации результатов интеллектуальной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11 072,0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«Центр инжиниринга и инноваций Томской области» на финансовое обеспечение затрат, направленных на реализацию мероприятий по обеспечению инновационных компаний комплексом инженерно-консультационных и инжиниринговых услуг, а также услуг связанных с содействием в коммерциализации результатов интеллектуальной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0246404720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11 072,0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0246404720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11 072,0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30 698,9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30 698,9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28 733,8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0246501000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1 965,1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0300000000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237 335,6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«Реализация проектов, отобранных по итогам проведения конкурсного отбора и направленных на создание условий для развития туризма»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0338100000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транспортных расходов субъектам туристской деятельности на прием и обслуживание туристов в регионе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0338103740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0338103740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0338105050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0338105050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«Эффективное управление социально-экономическим развитием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32 870,1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0346102040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0346102040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0346102050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30 870,1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0346102050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30 870,1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Профессиональная подготовка и обучение граждан с целью организации предпринимательской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0346200150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0346200150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и развитие эффективной инфраструктуры поддержки субъектов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28 089,8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некоммерческой организации «Фонд развития бизнеса» на развитие и обеспечение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0346301810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25 449,8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0346301810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25 449,8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Союзу «Торгово-промышленная палата Томской области» на развитие и обеспечение деятельности Центра </w:t>
            </w:r>
            <w:proofErr w:type="spellStart"/>
            <w:r w:rsidRPr="000D4A29">
              <w:rPr>
                <w:rFonts w:ascii="PT Astra Serif" w:eastAsia="Times New Roman" w:hAnsi="PT Astra Serif" w:cs="Arial"/>
                <w:sz w:val="20"/>
                <w:szCs w:val="20"/>
                <w:lang w:eastAsia="ru-RU"/>
              </w:rPr>
              <w:t>субконтрактации</w:t>
            </w:r>
            <w:proofErr w:type="spellEnd"/>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0346303590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0346303590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«Поддержка муниципальных программ, направленных на развитие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54 953,8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муниципальных программ (подпрограмм), направленных на развитие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38 753,8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38 753,8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Развитие и обеспечение деятельности </w:t>
            </w:r>
            <w:proofErr w:type="spellStart"/>
            <w:r w:rsidRPr="000D4A29">
              <w:rPr>
                <w:rFonts w:ascii="PT Astra Serif" w:eastAsia="Times New Roman" w:hAnsi="PT Astra Serif" w:cs="Arial"/>
                <w:sz w:val="20"/>
                <w:szCs w:val="20"/>
                <w:lang w:eastAsia="ru-RU"/>
              </w:rPr>
              <w:t>микрофинансовых</w:t>
            </w:r>
            <w:proofErr w:type="spellEnd"/>
            <w:r w:rsidRPr="000D4A29">
              <w:rPr>
                <w:rFonts w:ascii="PT Astra Serif" w:eastAsia="Times New Roman" w:hAnsi="PT Astra Serif" w:cs="Arial"/>
                <w:sz w:val="20"/>
                <w:szCs w:val="20"/>
                <w:lang w:eastAsia="ru-RU"/>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0346440080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внутреннего и въездного туризма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27 585,9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0346502540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1 875,3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0346502540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1 875,3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Субсидия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0346504640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8 030,3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0346504640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8 030,3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содействия в проведении мероприятий событийного туризма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0346504750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0346504750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0346541040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9 180,3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0346541040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9 180,3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проектов, отобранных по итогам проведения конкурса проектов детского и социального туризма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0346541180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0346541180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и обеспечение механизма финансовой поддержки развития промышленности»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9 982,5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0346603560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9 982,5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0346603560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9 982,5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55 421,6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55 421,6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44 012,6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11 320,9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«Создание номерного фонда, инфраструктуры и новых точек притяжения»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03WП100000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975,7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03WП15Е310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975,7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03WП15Е310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975,7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«Малое и среднее предпринимательство и поддержка индивидуальной предпринимательской инициативы»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13 645,7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некоммерческой организации «Фонд развития </w:t>
            </w:r>
            <w:r w:rsidRPr="000D4A29">
              <w:rPr>
                <w:rFonts w:ascii="PT Astra Serif" w:eastAsia="Times New Roman" w:hAnsi="PT Astra Serif" w:cs="Arial"/>
                <w:sz w:val="20"/>
                <w:szCs w:val="20"/>
                <w:lang w:eastAsia="ru-RU"/>
              </w:rPr>
              <w:lastRenderedPageBreak/>
              <w:t>бизнеса» на оказание услуг и мер поддержки субъектам малого и среднего предпринимательства и гражданам, желающим вести бизнес</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03WЭ104530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13 645,7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03WЭ104530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13 645,7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«Производительность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6 914,8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Государственная поддержка субъектов Российской Федерации в целях достижения результатов федерального проекта «Производительность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03WЭ252890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Союзу «Торгово-промышленная палата Томской области» на реализацию мероприятий федерального проекта «Производительность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03WЭ252891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03WЭ252891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«Производительность труда»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03WЭ2А2890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Союзу «Торгово-промышленная палата Томской области» на реализацию мероприятий федерального проекта «Производительность труда»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03WЭ2А2891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03WЭ2А2891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рынка труда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0500000000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643 742,8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Ведомственный проект «Карьерная карта </w:t>
            </w:r>
            <w:proofErr w:type="spellStart"/>
            <w:r w:rsidRPr="000D4A29">
              <w:rPr>
                <w:rFonts w:ascii="PT Astra Serif" w:eastAsia="Times New Roman" w:hAnsi="PT Astra Serif" w:cs="Arial"/>
                <w:sz w:val="20"/>
                <w:szCs w:val="20"/>
                <w:lang w:eastAsia="ru-RU"/>
              </w:rPr>
              <w:t>томича</w:t>
            </w:r>
            <w:proofErr w:type="spellEnd"/>
            <w:r w:rsidRPr="000D4A29">
              <w:rPr>
                <w:rFonts w:ascii="PT Astra Serif" w:eastAsia="Times New Roman" w:hAnsi="PT Astra Serif" w:cs="Arial"/>
                <w:sz w:val="20"/>
                <w:szCs w:val="20"/>
                <w:lang w:eastAsia="ru-RU"/>
              </w:rPr>
              <w:t>»</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Внедрение новой управленческой модели единой системы профессиональной ориентации в регионе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0538104190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0538104190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информационных систем службы занятости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12 957,6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0538203310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12 957,6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0538203310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12 957,6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и реализация профессионального и управленческого потенциала участников специальной военной операции и волонтеров, осуществляющих деятельность, связанную с проведением специальной военной операции»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обучающих мероприятий для участников специальной военной операции и волонтеров, осуществляющих деятельность, связанную с проведением специальной военной операции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0538304690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0538304690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524 795,1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работодателям на оборудование (оснащение) рабочих мест для трудоустройства незанятых инвалидов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0546000036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0546000036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0546000036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направленные на информационную открытость и развитие деятельности службы занятости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6 441,8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6 441,8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Содействие трудоустройству отдельных категорий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3 505,7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2 705,7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Содействие гражданам в поиске подходящей работы, а работодателям в подборе необходимых работников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477 911,7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396 439,9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79 721,4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923,3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827,1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Мероприятия, направленные на повышение </w:t>
            </w:r>
            <w:proofErr w:type="spellStart"/>
            <w:r w:rsidRPr="000D4A29">
              <w:rPr>
                <w:rFonts w:ascii="PT Astra Serif" w:eastAsia="Times New Roman" w:hAnsi="PT Astra Serif" w:cs="Arial"/>
                <w:sz w:val="20"/>
                <w:szCs w:val="20"/>
                <w:lang w:eastAsia="ru-RU"/>
              </w:rPr>
              <w:t>конкурентноспособности</w:t>
            </w:r>
            <w:proofErr w:type="spellEnd"/>
            <w:r w:rsidRPr="000D4A29">
              <w:rPr>
                <w:rFonts w:ascii="PT Astra Serif" w:eastAsia="Times New Roman" w:hAnsi="PT Astra Serif" w:cs="Arial"/>
                <w:sz w:val="20"/>
                <w:szCs w:val="20"/>
                <w:lang w:eastAsia="ru-RU"/>
              </w:rPr>
              <w:t xml:space="preserve"> соискателей службы занятости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временного трудоустройства ищущих работу граждан (несовершеннолетних) и безработных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12 357,9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12 289,0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Содействие началу осуществления предпринимательской деятельности безработных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16 433,2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1 633,2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0546003350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работодателям в целях содействия занятости отдельных категорий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0546004760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7 220,0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0546004760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3 052,9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0546004760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4 167,1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«Содействие развитию социального партнерства, улучшению условий и охраны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6 290,2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и проведение мероприятий, направленных на развитие социального партнерства, улучшение условий и охраны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0546203410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0546203410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Иные закупки товаров, работ и услуг для обеспечения </w:t>
            </w:r>
            <w:r w:rsidRPr="000D4A29">
              <w:rPr>
                <w:rFonts w:ascii="PT Astra Serif" w:eastAsia="Times New Roman" w:hAnsi="PT Astra Serif" w:cs="Arial"/>
                <w:sz w:val="20"/>
                <w:szCs w:val="20"/>
                <w:lang w:eastAsia="ru-RU"/>
              </w:rPr>
              <w:lastRenderedPageBreak/>
              <w:t>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0546203410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Осуществление отдельных государственных полномочий по регистрации коллективных договоров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0546240040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5 456,6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0546240040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5 456,6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05463R0860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05463R0860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05463R0860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05463R0860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90 180,4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90 180,4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85 874,7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3 909,7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«Образование для рынка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05WЛ252920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05WЛ252920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«Человек труда»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федеральных этапов Всероссийского конкурса профессионального мастерства «Лучший по профессии»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05WЛ455700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05WЛ455700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сельского хозяйства, рынков сырья и продовольствия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0600000000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2 031 906,1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«Информационное обеспечение в области сельскохозяйственного производства»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по информационному обеспечению в области сельскохозяйственного производства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0638101310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0638101310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«Поддержка малых форм хозяйствования»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101 696,3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малых форм хозяйствования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0638240200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52 305,0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0638240200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52 305,0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0638240210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49 391,3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0638240210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49 391,3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Ведомственный проект «Техническая и технологическая модернизация, инновационное развитие»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348 482,4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на обеспечение технической и технологической модернизации сельскохозяйственного производства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0638301210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248 482,4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0638301210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248 482,4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части затрат на обеспечение технической и технологической модернизации сельскохозяйственного производства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0638304550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0638304550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«Создание условий для увеличения объема реализованной продукции сельскохозяйственными организациями»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23 852,9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процентной ставки по краткосрочным кредитам (займам)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0638701250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15 880,8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0638701250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15 880,8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в сфере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0638704490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0638704490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(возмещение) производителям зерновых культур части затрат на производство и реализацию зерновых культур</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06387R3580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3 972,1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06387R3580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3 972,1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«Поддержка приоритетных направлений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709 278,5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0638904250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46 744,0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0638904250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46 744,0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06389R5010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33 941,5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06389R5010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10 059,4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06389R5010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23 882,1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Поддержка приоритетных направлений агропромышленного комплекса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06389А5010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628 593,0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06389А5010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536 998,5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06389А5010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91 594,5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«Создание конкурентоспособного производства пищевой продукции и переработки дикорастущего сырья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3 927,0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0639102030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3 927,0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0639102030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3 927,0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«Повышение потенциала мелиорируемых земель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7 140,0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Проведение мелиоративных мероприятий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06393А5980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7 140,0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06393А5980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7 140,0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«Создание условий для ускоренного развития мясного и молочного скотоводства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140 721,1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на развитие животноводства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0639401530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124 721,1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0639401530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124 721,1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части затрат на развитие животноводства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0639404500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0639404500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(животноводство)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0639404510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0639404510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«Продвижение региональной продукции, произведенной с использованием дикорастущего, пищевого сырья на внутренние и внешние рынки сбыта»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0639500430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0639500430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«Стимулирование развития производства продукции растениеводства»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46 560,6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(растениеводство)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0639804520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0639804520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Стимулирование увеличения производства картофеля и овощей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06398R0140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1 460,6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06398R0140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1 460,6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Стимулирование увеличения производства картофеля и овощей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06398А0140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06398А0140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«Осуществление деятельности по обращению с животными без владельцев»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45 584,8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Материальное обеспечение мероприятия по организации электронного учета и отчетности в области обращения с животными без владельцев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0646003440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0646003440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0646040160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44 240,1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0646040160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44 240,1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0646040170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1 174,7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0646040170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1 174,7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215 571,4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215 571,4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178 539,6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35 285,4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1 746,4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«Кадровое, консультационное и информационное обеспечение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51 317,9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на подготовку, переподготовку и повышение квалификации кадров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Губернатора Томской области имени Героев Социалистического труда для работников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затрат на поддержку кадров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0646800520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Премирование победителей областного конкурса в агропромышленном комплексе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6 990,0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6 990,0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деятельности областного государственного бюджетного учреждения «Аграрный центр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0646801240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23 441,9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0646801240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23 441,9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Гранты в форме субсидий победителям областного конкурса в агропромышленном комплексе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0646801320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«Защита животных от болезней, защита населения от болезней, общих для человека и животных»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333 574,6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Материальное обеспечение противоэпизоотических мероприятий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0647002100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5 257,1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0647002100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5 257,1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Предоставление государственных услуг (выполнение работ) в </w:t>
            </w:r>
            <w:r w:rsidRPr="000D4A29">
              <w:rPr>
                <w:rFonts w:ascii="PT Astra Serif" w:eastAsia="Times New Roman" w:hAnsi="PT Astra Serif" w:cs="Arial"/>
                <w:sz w:val="20"/>
                <w:szCs w:val="20"/>
                <w:lang w:eastAsia="ru-RU"/>
              </w:rPr>
              <w:lastRenderedPageBreak/>
              <w:t>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0647002110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323 317,5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0647002110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323 317,5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расходов на выполнение работ по сбору, транспортировке, уничтожению путем сжигания биологических отходов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0647004790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0647004790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0647020500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0647020500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«Кадры в агропромышленном комплексе»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06WЕ400000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содействию повышения кадровой обеспеченности предприятий агропромышленного комплекса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06WЕ455330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06WЕ455330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мероприятий по содействию повышения кадровой обеспеченности предприятий агропромышленного комплекса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06WЕ4А5330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06WЕ4А5330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здравоохранения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0700000000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17 481 136,3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0738400000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179 956,0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объектов областной собственности в сфере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0738404570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179 956,0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0738404570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179 956,0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«Бюджетные инвестиции в объекты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0739600000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073960П040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073960П040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«Предупреждение и борьба с социально значимыми заболеваниями»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26 038,7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Больницы, клиники, госпитали, медико-санитарные части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предупреждению и борьбе с социально значимыми инфекционными заболеваниями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07460R2020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3 038,7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07460R2020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2 514,9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07460R2020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1 534 599,6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Льготное лекарственное обеспечение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0746102990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1 534 154,2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0746102990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1 534 154,2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 xml:space="preserve">Реализация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sidRPr="000D4A29">
              <w:rPr>
                <w:rFonts w:ascii="PT Astra Serif" w:eastAsia="Times New Roman" w:hAnsi="PT Astra Serif" w:cs="Arial"/>
                <w:sz w:val="20"/>
                <w:szCs w:val="20"/>
                <w:lang w:eastAsia="ru-RU"/>
              </w:rPr>
              <w:t>муковисцидозом</w:t>
            </w:r>
            <w:proofErr w:type="spellEnd"/>
            <w:r w:rsidRPr="000D4A29">
              <w:rPr>
                <w:rFonts w:ascii="PT Astra Serif" w:eastAsia="Times New Roman" w:hAnsi="PT Astra Serif" w:cs="Arial"/>
                <w:sz w:val="20"/>
                <w:szCs w:val="20"/>
                <w:lang w:eastAsia="ru-RU"/>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0D4A29">
              <w:rPr>
                <w:rFonts w:ascii="PT Astra Serif" w:eastAsia="Times New Roman" w:hAnsi="PT Astra Serif" w:cs="Arial"/>
                <w:sz w:val="20"/>
                <w:szCs w:val="20"/>
                <w:lang w:eastAsia="ru-RU"/>
              </w:rPr>
              <w:t>гемолитико</w:t>
            </w:r>
            <w:proofErr w:type="spellEnd"/>
            <w:r w:rsidRPr="000D4A29">
              <w:rPr>
                <w:rFonts w:ascii="PT Astra Serif" w:eastAsia="Times New Roman" w:hAnsi="PT Astra Serif" w:cs="Arial"/>
                <w:sz w:val="20"/>
                <w:szCs w:val="20"/>
                <w:lang w:eastAsia="ru-RU"/>
              </w:rPr>
              <w:t xml:space="preserve">-уремическим синдромом, юношеским артритом с системным началом, </w:t>
            </w:r>
            <w:proofErr w:type="spellStart"/>
            <w:r w:rsidRPr="000D4A29">
              <w:rPr>
                <w:rFonts w:ascii="PT Astra Serif" w:eastAsia="Times New Roman" w:hAnsi="PT Astra Serif" w:cs="Arial"/>
                <w:sz w:val="20"/>
                <w:szCs w:val="20"/>
                <w:lang w:eastAsia="ru-RU"/>
              </w:rPr>
              <w:t>мукополисахаридозом</w:t>
            </w:r>
            <w:proofErr w:type="spellEnd"/>
            <w:r w:rsidRPr="000D4A29">
              <w:rPr>
                <w:rFonts w:ascii="PT Astra Serif" w:eastAsia="Times New Roman" w:hAnsi="PT Astra Serif" w:cs="Arial"/>
                <w:sz w:val="20"/>
                <w:szCs w:val="20"/>
                <w:lang w:eastAsia="ru-RU"/>
              </w:rPr>
              <w:t xml:space="preserve"> I, II и VI типов, </w:t>
            </w:r>
            <w:proofErr w:type="spellStart"/>
            <w:r w:rsidRPr="000D4A29">
              <w:rPr>
                <w:rFonts w:ascii="PT Astra Serif" w:eastAsia="Times New Roman" w:hAnsi="PT Astra Serif" w:cs="Arial"/>
                <w:sz w:val="20"/>
                <w:szCs w:val="20"/>
                <w:lang w:eastAsia="ru-RU"/>
              </w:rPr>
              <w:t>апластической</w:t>
            </w:r>
            <w:proofErr w:type="spellEnd"/>
            <w:r w:rsidRPr="000D4A29">
              <w:rPr>
                <w:rFonts w:ascii="PT Astra Serif" w:eastAsia="Times New Roman" w:hAnsi="PT Astra Serif" w:cs="Arial"/>
                <w:sz w:val="20"/>
                <w:szCs w:val="20"/>
                <w:lang w:eastAsia="ru-RU"/>
              </w:rPr>
              <w:t xml:space="preserve"> анемией неуточненной, наследственным дефицитом факторов II (фибриногена), VII (лабильного), X (Стюарта - </w:t>
            </w:r>
            <w:proofErr w:type="spellStart"/>
            <w:r w:rsidRPr="000D4A29">
              <w:rPr>
                <w:rFonts w:ascii="PT Astra Serif" w:eastAsia="Times New Roman" w:hAnsi="PT Astra Serif" w:cs="Arial"/>
                <w:sz w:val="20"/>
                <w:szCs w:val="20"/>
                <w:lang w:eastAsia="ru-RU"/>
              </w:rPr>
              <w:t>Прауэра</w:t>
            </w:r>
            <w:proofErr w:type="spellEnd"/>
            <w:r w:rsidRPr="000D4A29">
              <w:rPr>
                <w:rFonts w:ascii="PT Astra Serif" w:eastAsia="Times New Roman" w:hAnsi="PT Astra Serif" w:cs="Arial"/>
                <w:sz w:val="20"/>
                <w:szCs w:val="20"/>
                <w:lang w:eastAsia="ru-RU"/>
              </w:rPr>
              <w:t>), а также после трансплантации органов и (или) тканей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07461R2160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07461R2160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99 323,7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07462R4020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99 323,7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07462R4020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99 323,7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«Паллиативная медицинская помощь»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3 156,1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паллиативной медицинской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07463R2010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3 156,1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07463R2010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07463R2010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1 219,7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07463R2010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«Кадровые ресурсы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31 580,5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0746401630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2 875,0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0746401630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2 875,0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0746404620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13 855,5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Стипендии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0746404620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13 855,5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07464R1380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14 850,0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07464R1380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14 850,0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оказания медицинской помощи в рамках областной программы обязательного медицинского страхования»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9 530 597,3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Обязательное медицинское страхование неработающего </w:t>
            </w:r>
            <w:r w:rsidRPr="000D4A29">
              <w:rPr>
                <w:rFonts w:ascii="PT Astra Serif" w:eastAsia="Times New Roman" w:hAnsi="PT Astra Serif" w:cs="Arial"/>
                <w:sz w:val="20"/>
                <w:szCs w:val="20"/>
                <w:lang w:eastAsia="ru-RU"/>
              </w:rPr>
              <w:lastRenderedPageBreak/>
              <w:t>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0746500330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9 530 597,3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0746500330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9 530 597,3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«Повышение эффективности функционирования системы здравоохранения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403 751,7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0746600Ж00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21 682,3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0746600Ж00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21 682,3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Больницы, клиники, госпитали, медико-санитарные части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320 226,3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150 618,6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169 607,7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Поликлиники, амбулатории, диагностические центры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0746600Л00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41 516,4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0746600Л00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41 516,4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0746600Э00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18 310,7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0746600Э00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15 208,3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0746600Э00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3 101,7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0746600Э00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Независимая оценка качества оказания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0746602980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0746602980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Информационное обеспечение деятельности Департамента здравоохранения Томской области и поддержка средств массовой информации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0746604120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0746604120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4 754 859,5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0746700Ж00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554 782,0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0746700Ж00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523 013,6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0746700Ж00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31 768,4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Больницы, клиники, госпитали, медико-санитарные части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3 484 369,1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539 757,2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2 944 611,9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Поликлиники, амбулатории, диагностические центры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0746700Л00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296 446,7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0746700Л00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166 425,0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0746700Л00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130 021,7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Центры, станции и отделения переливания крови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0746700Н00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290 255,0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0746700Н00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290 255,0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Вакцинация и ревакцинация против инфекционных заболеваний, борьба с эпидемиями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0746702960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80 583,4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0746702960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80 583,4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Специальные социальные выплаты медицинским работникам областных государственных бюджетных и автономных учреждений здравоохранения, включенных в состав выездных мобильных бригад на период их командирования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0746720140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0746720140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Ежемесячные специальные социальные выплаты медицинским работникам областных государственных бюджетных и автономных учреждений здравоохранения, оказывающим не </w:t>
            </w:r>
            <w:r w:rsidRPr="000D4A29">
              <w:rPr>
                <w:rFonts w:ascii="PT Astra Serif" w:eastAsia="Times New Roman" w:hAnsi="PT Astra Serif" w:cs="Arial"/>
                <w:sz w:val="20"/>
                <w:szCs w:val="20"/>
                <w:lang w:eastAsia="ru-RU"/>
              </w:rPr>
              <w:lastRenderedPageBreak/>
              <w:t>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«Психиатрия», включая диспансерное наблюдение граждан по основному заболеванию (состоянию)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0746720760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23 329,5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0746720760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23 329,5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0746740300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19 079,1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0746740300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19 079,1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07467R4680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07467R4680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122 857,7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0746801000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122 857,7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0746801000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108 458,7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0746801000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14 393,0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0746801000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«Проведение массового обследования новорожденных на врожденные и (или) наследственные заболевания (расширенный неонатальный скрининг)»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27 282,8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Больницы, клиники, госпитали, медико-санитарные части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0747000К00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услуг по медико-генетической помощи населению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0747002970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0747002970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07470R3850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2 182,8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07470R3850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2 182,8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«Модернизация первичного звена здравоохранения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424 785,1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региональных проектов модернизации первичного звена здравоохранения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07WД1А3650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424 785,1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региональных проектов модернизации первичного звена здравоохранения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w:t>
            </w:r>
            <w:r w:rsidRPr="000D4A29">
              <w:rPr>
                <w:rFonts w:ascii="PT Astra Serif" w:eastAsia="Times New Roman" w:hAnsi="PT Astra Serif" w:cs="Arial"/>
                <w:sz w:val="20"/>
                <w:szCs w:val="20"/>
                <w:lang w:eastAsia="ru-RU"/>
              </w:rPr>
              <w:lastRenderedPageBreak/>
              <w:t>бюджетным кредитам, предоставляемым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07WД1А365Р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424 785,1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07WД1А365Р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424 785,1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«Борьба с сердечно-сосудистыми заболеваниями»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07WД255860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07WД255860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«Борьба с сахарным диабетом»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2 149,6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детей с сахарным диабетом 1 типа в возрасте от 2-х до 17-ти лет включительно системами непрерывного мониторинга глюкозы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беременных женщин с сахарным диабетом системами непрерывного мониторинга глюкозы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1 055,8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1 055,8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региональных, межрайонных (районных) центров, оказывающих медицинскую помощь больным с нарушениями углеводного обмена и сахарным диабетом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07WД451580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«Борьба с гепатитом С и минимизация рисков распространения данного заболевания»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07WД552140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07WД552140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«Совершенствование экстренной медицинской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315 058,1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закупки авиационных работ в целях оказания медицинской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07WД655540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232 188,3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07WД655540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232 188,3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медицинской помощи с применением санитарной авиации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07WД6Д5540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82 869,8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07WД6Д5540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82 869,8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«Оптимальная для восстановления здоровья медицинская реабилитация»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149,3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07WД757520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149,3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07WД757520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149,3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«Здоровье для каждого»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07WДА00000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07WДА55460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07WДА55460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«Охрана материнства и детства»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07WЯ300000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4 957,9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07WЯ353160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4 957,9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07WЯ353160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4 957,9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молодежной политики, физической культуры и спорта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0800000000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1 234 783,5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спортивной инфраструктуры»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121 216,2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объектов областной собственности в сфере физической культуры и спорта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0838704560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50 533,8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0838704560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50 533,8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«Городской округ Стрежевой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0838740006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20 475,0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0838740006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20 475,0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закупке и монтажу оборудования для создания модульных спортивных сооружений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08387R1440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08387R1440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объектов спортивной инфраструктуры спортивно-технологическим оборудованием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1 477,4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1 477,4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Закупка и монтаж оборудования для создания «умных» спортивных площадок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08387R7530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15 730,0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08387R7530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15 730,0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благоприятных условий для увеличения охвата населения спортом и физической культурой»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162 410,9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независимой оценки качества оказания услуг организациями социальной сферы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0846002870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0846002870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в сфере увеличения охвата населения спортом и физической культурой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0846002880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30 172,2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0846002880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30 172,2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0846020050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3 588,0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0846020050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3 588,0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условий для развития физической культуры и массового спорта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0846040008</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128 600,7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0846040008</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128 600,7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w:t>
            </w:r>
            <w:r w:rsidRPr="000D4A29">
              <w:rPr>
                <w:rFonts w:ascii="PT Astra Serif" w:eastAsia="Times New Roman" w:hAnsi="PT Astra Serif" w:cs="Arial"/>
                <w:sz w:val="20"/>
                <w:szCs w:val="20"/>
                <w:lang w:eastAsia="ru-RU"/>
              </w:rPr>
              <w:lastRenderedPageBreak/>
              <w:t>спортсменов»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0846100000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800 968,3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Мероприятия в сфере подготовки спортсменов высокого класса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0846100810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336 782,2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0846100810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336 782,2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0846102890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0846102890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«Об учреждении ежегодной стипендии Губернатора Томской области лучшим спортсменам Томской области и их тренерам»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0846120040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0846120040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8 700,0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0846140007</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0846140007</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участия спортивных сборных команд муниципальных образований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муниципальный район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304 775,1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304 775,1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33 442,4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0846140340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33 442,4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08461R2290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168,6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08461R2290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08461R2290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и реализация потенциала молодежи»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72 967,2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затрат, связанных с реализацией программ молодежных и детских общественных объединений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0846200910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0846200910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направленных на развитие добровольчества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0846202860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0846202860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в сфере молодежной политики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0846203010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68 967,2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0846203010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68 967,2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77 220,9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77 220,9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63 789,8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13 226,8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образования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0900000000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30 095 115,5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785 595,9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новых мест в общеобразовательных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093964И200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785 595,9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093964И200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785 595,9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«Инфраструктурное развитие среднего профессионального образования, дополнительного профессионального образования, профессионального обучения»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266 974,3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профессиональных 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0939904590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39 233,1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0939904590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39 233,1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Строительство областных объектов недвижимого имущества в сфере профессионального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093990И190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227 741,2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093990И190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227 741,2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23 953 636,8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дополнительного образования «Детский технопарк «</w:t>
            </w:r>
            <w:proofErr w:type="spellStart"/>
            <w:r w:rsidRPr="000D4A29">
              <w:rPr>
                <w:rFonts w:ascii="PT Astra Serif" w:eastAsia="Times New Roman" w:hAnsi="PT Astra Serif" w:cs="Arial"/>
                <w:sz w:val="20"/>
                <w:szCs w:val="20"/>
                <w:lang w:eastAsia="ru-RU"/>
              </w:rPr>
              <w:t>Кванториум</w:t>
            </w:r>
            <w:proofErr w:type="spellEnd"/>
            <w:r w:rsidRPr="000D4A29">
              <w:rPr>
                <w:rFonts w:ascii="PT Astra Serif" w:eastAsia="Times New Roman" w:hAnsi="PT Astra Serif" w:cs="Arial"/>
                <w:sz w:val="20"/>
                <w:szCs w:val="20"/>
                <w:lang w:eastAsia="ru-RU"/>
              </w:rPr>
              <w:t>»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55 415,3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Субсидии некоммерческим организациям (за исключением государственных (муниципальных) учреждений, </w:t>
            </w:r>
            <w:r w:rsidRPr="000D4A29">
              <w:rPr>
                <w:rFonts w:ascii="PT Astra Serif" w:eastAsia="Times New Roman" w:hAnsi="PT Astra Serif" w:cs="Arial"/>
                <w:sz w:val="20"/>
                <w:szCs w:val="20"/>
                <w:lang w:eastAsia="ru-RU"/>
              </w:rPr>
              <w:lastRenderedPageBreak/>
              <w:t>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0946000160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55 415,3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Школы-интернаты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0946000Б00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671 671,4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0946000Б00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671 490,4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0946000Б20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0946000Б20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дополнительного образования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0946000В00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99 017,3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0946000В00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99 017,3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0946000Г00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188 017,9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0946000Г00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188 017,9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Общеобразовательные организации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679 922,6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119 809,7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557 846,8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2 266,1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0946000Ч20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2 215,3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за работу по подготовке и проведению единого государственного экзамена и основного государственного экзамена педагогическим работникам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0946002720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1 612,4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0946002720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1 612,4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Губернатора Томской области лучшим педагогическим и руководящим работникам в сфере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 20 «О премиях Губернатора Томской области лучшим педагогическим и руководящим работникам в сфере образования Томской области, работникам организаций, обеспечивающим реализацию компонентов образовательной программы в форме практической подготовки»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0946002740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6 272,0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0946002740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6 272,0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0946003030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0946003030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Гранты в форме субсидий дошкольным образовательным организациям, общеобразовательным организациям, организациям дополнительного образования, профессиональным образовательным организациям, являющимся победителями конкурса «Через тернии к звездам», на реализацию проектов, направленных на развитие системы образования Томской области, разработанных командами педагогических работников 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0946004680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0946004680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дополнительного образования «Детский технопарк «</w:t>
            </w:r>
            <w:proofErr w:type="spellStart"/>
            <w:r w:rsidRPr="000D4A29">
              <w:rPr>
                <w:rFonts w:ascii="PT Astra Serif" w:eastAsia="Times New Roman" w:hAnsi="PT Astra Serif" w:cs="Arial"/>
                <w:sz w:val="20"/>
                <w:szCs w:val="20"/>
                <w:lang w:eastAsia="ru-RU"/>
              </w:rPr>
              <w:t>Кванториум</w:t>
            </w:r>
            <w:proofErr w:type="spellEnd"/>
            <w:r w:rsidRPr="000D4A29">
              <w:rPr>
                <w:rFonts w:ascii="PT Astra Serif" w:eastAsia="Times New Roman" w:hAnsi="PT Astra Serif" w:cs="Arial"/>
                <w:sz w:val="20"/>
                <w:szCs w:val="20"/>
                <w:lang w:eastAsia="ru-RU"/>
              </w:rPr>
              <w:t xml:space="preserve">» на информационно-методическое сопровождение кружкового движения и организацию </w:t>
            </w:r>
            <w:r w:rsidRPr="000D4A29">
              <w:rPr>
                <w:rFonts w:ascii="PT Astra Serif" w:eastAsia="Times New Roman" w:hAnsi="PT Astra Serif" w:cs="Arial"/>
                <w:sz w:val="20"/>
                <w:szCs w:val="20"/>
                <w:lang w:eastAsia="ru-RU"/>
              </w:rPr>
              <w:lastRenderedPageBreak/>
              <w:t>проведения Национальной технологической олимпиады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0946005060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0946005060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0946020720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0946020720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11 576,9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11 576,9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3 970 973,3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3 970 973,3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9 943,7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9 943,7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2 231 392,0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2 231 392,0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Стимулирующие выплаты в муниципальных организациях дополнительного образования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36 461,5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36 461,5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629 270,2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629 270,2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11 584 000,9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11 584 000,9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Осуществление отдельных государственных полномочий по финансовому обеспечению получения дошкольного, </w:t>
            </w:r>
            <w:r w:rsidRPr="000D4A29">
              <w:rPr>
                <w:rFonts w:ascii="PT Astra Serif" w:eastAsia="Times New Roman" w:hAnsi="PT Astra Serif" w:cs="Arial"/>
                <w:sz w:val="20"/>
                <w:szCs w:val="20"/>
                <w:lang w:eastAsia="ru-RU"/>
              </w:rPr>
              <w:lastRenderedPageBreak/>
              <w:t>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0946040430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47 809,8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47 809,8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«О дополнительных мерах социальной поддержки многодетных семей»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49 439,1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49 439,1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2 683 161,3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2 683 161,3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17 698,1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17 698,1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66 498,1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66 498,1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91 314,6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91 314,6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25 704,7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25 704,7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28 556,9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28 556,9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Организация предоставления общедоступного бесплатного дошкольного образования путем предоставления денежной </w:t>
            </w:r>
            <w:r w:rsidRPr="000D4A29">
              <w:rPr>
                <w:rFonts w:ascii="PT Astra Serif" w:eastAsia="Times New Roman" w:hAnsi="PT Astra Serif" w:cs="Arial"/>
                <w:sz w:val="20"/>
                <w:szCs w:val="20"/>
                <w:lang w:eastAsia="ru-RU"/>
              </w:rPr>
              <w:lastRenderedPageBreak/>
              <w:t>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0946040550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31 640,0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31 640,0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14 696,9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14 696,9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1 721,6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1 721,6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446 347,4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446 347,4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«О дополнительных мерах социальной поддержки многодетных семей»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77 090,6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77 090,6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8 181,6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0946041530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8 181,6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67 168,7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Организация бесплатного горячего питания обучающихся, получающих начальное общее образование в муниципальных </w:t>
            </w:r>
            <w:r w:rsidRPr="000D4A29">
              <w:rPr>
                <w:rFonts w:ascii="PT Astra Serif" w:eastAsia="Times New Roman" w:hAnsi="PT Astra Serif" w:cs="Arial"/>
                <w:sz w:val="20"/>
                <w:szCs w:val="20"/>
                <w:lang w:eastAsia="ru-RU"/>
              </w:rPr>
              <w:lastRenderedPageBreak/>
              <w:t>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09460R3041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63 764,2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63 764,2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областных 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3 267,7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2 974,5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09460R3043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«Об образовании в Российской Федерации» полномочий Российской Федерации в сфере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0D4A29">
              <w:rPr>
                <w:rFonts w:ascii="PT Astra Serif" w:eastAsia="Times New Roman" w:hAnsi="PT Astra Serif" w:cs="Arial"/>
                <w:sz w:val="20"/>
                <w:szCs w:val="20"/>
                <w:lang w:eastAsia="ru-RU"/>
              </w:rPr>
              <w:t>апостиль</w:t>
            </w:r>
            <w:proofErr w:type="spellEnd"/>
            <w:r w:rsidRPr="000D4A29">
              <w:rPr>
                <w:rFonts w:ascii="PT Astra Serif" w:eastAsia="Times New Roman" w:hAnsi="PT Astra Serif" w:cs="Arial"/>
                <w:sz w:val="20"/>
                <w:szCs w:val="20"/>
                <w:lang w:eastAsia="ru-RU"/>
              </w:rPr>
              <w:t>)</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0946103020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0946103020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0946103020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3 978 696,9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0946400Г00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69 675,3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0946400Г00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69 675,3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Профессиональные образовательные организации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0946400Ш00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3 829 051,3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0946400Ш00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3 829 051,3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Организационное обеспечение деятельности Департамента образования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0946402640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78 088,4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0946402640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66 313,6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0946402640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11 624,5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0946402640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0946404110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0946404110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0946404630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1 035,9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0946404630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1 035,9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75 027,5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75 027,5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71 400,3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0946501000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3 627,2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«Цифровые платформы в отраслях социальной сферы»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09WЦ200000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Формирование ИТ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«Интернет»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09WЦ255450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09WЦ255450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«Все лучшее детям»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1 027 151,0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11 164,2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09WЮ45049Р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11 164,2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09WЮ45049Р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11 164,2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340 213,3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31 516,8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29 415,7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308 696,5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2 103,3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09WЮ457502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306 593,2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567 750,0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09WЮ4А049Р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567 750,0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09WЮ4А049Р</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567 750,0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 xml:space="preserve">Реализация мероприятий по модернизации школьных систем образования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09WЮ4А7500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108 023,5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Повышение квалификации школьных команд общеобразовательных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09WЮ4А7503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1 019,7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09WЮ4А7503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1 019,7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антитеррористической защиты отремонтированных зданий общеобразовательных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09WЮ4А7504</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107 003,8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09WЮ4А7504</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107 003,8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«Педагоги и наставники»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4 172,1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09WЮ651790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1 642,1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09WЮ651790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1 595,3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09WЮ651790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09WЮ651790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09WЮ652560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09WЮ652560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«Поддержка семьи»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1 278,7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09WЯ153150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1 278,7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09WЯ153151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09WЯ153151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09WЯ153152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1 197,1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09WЯ153152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1 197,1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культуры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1000000000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3 863 424,1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«Сохранение объектов культурного наследия»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1038300000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62 635,6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Сохранение объектов культурного наследия (в том числе разработка проектной документации)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1038303220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62 635,6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1038303220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62 635,6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«Содействие комплексному развитию сферы культуры и архивного дела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4 663,4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10393R4660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1 063,8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10393R4660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1 063,8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10393R4670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1 400,4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10393R4670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1 400,4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творческой деятельности и техническое оснащение детских и кукольных театров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1 511,9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1 511,9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Государственная поддержка отрасли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Государственная поддержка лучших сельских учреждений культуры и лучших работников сельских учреждений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10393R5193</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предоставления населению Томской области библиотечных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205 136,1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1046003050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205 136,1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1046003050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205 136,1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предоставления населению Томской области музейных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223 553,4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процесса собирания, изучения, хранения, реставрации музейных предметов и организация доступности их для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1046103060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223 553,4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1046103060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223 553,4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14 335,9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сохранение объектов культурного наследия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1046203070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14 335,9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1046203070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14 335,9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предоставления архивных услуг архивными учреждениями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151 254,6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8 103,4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4 156,7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3 946,7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136 795,0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114 277,4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18 324,2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1046300190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4 193,4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1046340640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6 356,2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1046340640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6 356,2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профессионального искусства и народного творчества»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2 478 395,5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доступа населения к лучшим образцам народных художественных промыслов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1046400350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1046400350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w:t>
            </w:r>
            <w:r w:rsidRPr="000D4A29">
              <w:rPr>
                <w:rFonts w:ascii="PT Astra Serif" w:eastAsia="Times New Roman" w:hAnsi="PT Astra Serif" w:cs="Arial"/>
                <w:sz w:val="20"/>
                <w:szCs w:val="20"/>
                <w:lang w:eastAsia="ru-RU"/>
              </w:rPr>
              <w:lastRenderedPageBreak/>
              <w:t>нравственных потребностей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1046400360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34 702,3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34 702,3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75 344,7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73 873,6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доступа населения к клубным формам работы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98 544,4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98 544,4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доступа населения к театрально-зрелищному искусству</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573 438,0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1046401670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573 438,0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1046440650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1 660 792,4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1046440650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1 660 792,4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1046440660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30 550,2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1046440660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30 550,2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618 063,1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условий для повышения квалификации и переподготовки специалистов отрасли культуры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1046500390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21 582,0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1046500390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21 582,0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условий для обеспечения дополнительного образования детей в сфере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1046501170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115 797,6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1046501170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115 797,6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1046501180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215 442,5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1046501180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215 442,5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1046540670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264 471,0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1046540670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264 471,0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10465R5530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10465R5530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67 676,5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67 676,5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59 759,1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7 751,9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165,5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Региональный проект «Семейные ценности и инфраструктура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37 710,0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и проведение фестиваля любительских творческих коллективов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10WЯ504300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22 112,0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10WЯ504300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22 112,0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сети учреждений культурно-досугового типа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1 124,6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1 124,6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Государственная поддержка отрасли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10WЯ555192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10WЯ555192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Модернизация региональных и муниципальных театров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10WЯ555800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10WЯ555800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1 411,9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Оснащение региональных и муниципальных театров, находящихся в городах с численностью населения более 300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10WЯ555840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10WЯ555840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Техническое оснащение региональных и муниципальных музеев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Модернизация региональных и муниципальных музеев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1 079,2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10WЯ555970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1 079,2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10WЯ5Д0274</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10WЯ5Д0274</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модельных муниципальных библиотек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10WЯ5Д4540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10WЯ5Д4540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«Социальная поддержка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1100000000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14 067 467,2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«Строительство (реконструкция) объектов социального обслуживания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1138100000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27 930,5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(корректировка) проектной документации в сфере социального обслуживания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113810П009</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27 930,5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113810П009</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27 930,5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172 253,4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объектов имущественного комплекса областного государственного бюджетного учреждения «Центр детского и семейного отдыха «Здоровье»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1139603260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9 762,5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1139603260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9 762,5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объектов областной собственности в социальной сфере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1139604600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128 471,7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1139604600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128 471,7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проектной документации для проведения капитального ремонта объектов областной собственности в социальной сфере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113960П210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34 019,2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113960П210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34 019,2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«Исполнение принятых обязательств по социальной поддержке отдельных категорий </w:t>
            </w:r>
            <w:r w:rsidRPr="000D4A29">
              <w:rPr>
                <w:rFonts w:ascii="PT Astra Serif" w:eastAsia="Times New Roman" w:hAnsi="PT Astra Serif" w:cs="Arial"/>
                <w:sz w:val="20"/>
                <w:szCs w:val="20"/>
                <w:lang w:eastAsia="ru-RU"/>
              </w:rPr>
              <w:lastRenderedPageBreak/>
              <w:t>граждан за счет средств областного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7 466 182,1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Субсидия некоммерческой организации «Томская региональная организация Общероссийской общественной организации «Российский Союз ветеранов Афганистана и специальных военных операций»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Прочие мероприятия в области социальной политики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других видов социальной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59 056,4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58 461,5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91 427,5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91 427,5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1146001340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1146001340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Социальное пособие в соответствии с Законом Томской области от 6 марта 2023 года № 1-ОЗ «О государственной социальной помощи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1146002830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9 201,3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1146002830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9 201,3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1146005130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3 031,4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1146005130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3 031,4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доплата к пенсии лицам, замещавшим муниципальные должности Томской области, в соответствии с Законом Томской области от 6 мая 2009 года № 68-ОЗ «О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53 944,8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53 944,8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«О правовом статусе лиц, замещающих государственные должности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49 246,7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49 246,7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405 188,1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405 188,1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и иные социальные выплаты, установленные лицам, удостоенным почетного звания «Почетный гражданин Томской области», членам их семей в соответствии с Законом Томской области от 14 июля 1998 года № 13-ОЗ «О наградах и почетном звании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5 183,9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5 183,9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26 745,4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1146020090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26 745,4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w:t>
            </w:r>
            <w:r w:rsidRPr="000D4A29">
              <w:rPr>
                <w:rFonts w:ascii="PT Astra Serif" w:eastAsia="Times New Roman" w:hAnsi="PT Astra Serif" w:cs="Arial"/>
                <w:sz w:val="20"/>
                <w:szCs w:val="20"/>
                <w:lang w:eastAsia="ru-RU"/>
              </w:rPr>
              <w:lastRenderedPageBreak/>
              <w:t>прохождения военной службы»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1146020100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19 293,6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19 293,6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2 042,9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2 042,9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гражданину, организовавшему приемную семью в соответствии с Законом Томской области от 8 декабря 2020 года № 150-ОЗ «О приемной семье для граждан пожилого возраста и инвалидов,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5 625,6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5 625,6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«О социальной поддержке детей-сирот и детей, оставшихся без попечения родителей,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6 624,0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6 624,0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w:t>
            </w:r>
            <w:r w:rsidRPr="000D4A29">
              <w:rPr>
                <w:rFonts w:ascii="PT Astra Serif" w:eastAsia="Times New Roman" w:hAnsi="PT Astra Serif" w:cs="Arial"/>
                <w:sz w:val="20"/>
                <w:szCs w:val="20"/>
                <w:lang w:eastAsia="ru-RU"/>
              </w:rPr>
              <w:lastRenderedPageBreak/>
              <w:t>области от 10 июля 2007 года №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1146020220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6 582,0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6 582,0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2 625,0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2 625,0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460 800,0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460 800,0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19 239,1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19 239,1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512 211,4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512 211,4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Ежемесячная денежная выплата труженикам тыла в </w:t>
            </w:r>
            <w:r w:rsidRPr="000D4A29">
              <w:rPr>
                <w:rFonts w:ascii="PT Astra Serif" w:eastAsia="Times New Roman" w:hAnsi="PT Astra Serif" w:cs="Arial"/>
                <w:sz w:val="20"/>
                <w:szCs w:val="20"/>
                <w:lang w:eastAsia="ru-RU"/>
              </w:rPr>
              <w:lastRenderedPageBreak/>
              <w:t>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1146020310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4 595,8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4 595,8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16 648,4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16 648,4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Пособие на ребенка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2 870,0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2 870,0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Единовременные денежные компенсации народным дружинникам и членам их семей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3 561,8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3 561,8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«О добровольной пожарной охране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региональных социальных доплат к пенсии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 47-ОЗ «О дополнительных мерах социальной поддержки многодетных семей»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5 июня 2009 года № 87-ОЗ «Об аварийно-спасательных службах и аварийно-спасательных формированиях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1 923,5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1 923,5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мер социальной поддержки в соответствии с Законом Томской области от 12 октября 2005 года № 184-ОЗ «О пожарной безопасности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5 976,4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5 976,4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841 882,5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841 882,5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414 768,0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414 768,0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1 563,0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1 563,0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269 834,5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269 834,5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w:t>
            </w:r>
            <w:r w:rsidRPr="000D4A29">
              <w:rPr>
                <w:rFonts w:ascii="PT Astra Serif" w:eastAsia="Times New Roman" w:hAnsi="PT Astra Serif" w:cs="Arial"/>
                <w:sz w:val="20"/>
                <w:szCs w:val="20"/>
                <w:lang w:eastAsia="ru-RU"/>
              </w:rPr>
              <w:lastRenderedPageBreak/>
              <w:t>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1146020640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1 667 094,5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1 667 094,5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199 021,7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199 021,7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Денежная выплата на основании социального контракта в соответствии с Законом Томской области от 6 марта 2023 года № 1-ОЗ «О государственной социальной помощи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расходов на уплату взноса на капитальный ремонт для отдельных категорий граждан, проживающих на территории Томской области в соответствии с Законом Томской области от 13 апреля 2016 года № 23-ОЗ «О предоставлении компенсации расходов на уплату взноса на капитальный ремонт для отдельных категорий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18 136,4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18 136,4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денежной компенсации на санаторно-курортное лечение работникам бюджетной сферы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14 299,0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14 299,0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42 648,0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42 648,0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147 510,0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147 510,0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выплата «Детям войны», в соответствии с Законом Томской области от 03 апреля 2025 года № 18-ОЗ «О мерах социальной поддержки лиц, которым на 3 сентября 1945 года не исполнилось 18 лет («Дети войны»)»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1146020740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Ежемесячное пособие в связи с рождением и воспитанием ребенка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1146031460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1 352 483,9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1146031460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1 352 483,9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1146040700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23 232,3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1146040700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23 232,3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w:t>
            </w:r>
            <w:r w:rsidRPr="000D4A29">
              <w:rPr>
                <w:rFonts w:ascii="PT Astra Serif" w:eastAsia="Times New Roman" w:hAnsi="PT Astra Serif" w:cs="Arial"/>
                <w:sz w:val="20"/>
                <w:szCs w:val="20"/>
                <w:lang w:eastAsia="ru-RU"/>
              </w:rPr>
              <w:lastRenderedPageBreak/>
              <w:t>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1146040710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3 032,6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1146040710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3 032,6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«Исполнение обязательств по предоставлению отдельным категориям граждан бесплатной юридической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34 963,0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государственной политики в области обеспечения граждан бесплатной юридической помощью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33 638,0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25 967,5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1146100780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7 670,5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1146104650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1146104650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«Оптимизация системы оказания социальных услуг и повышение эффективности социальной поддержки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2 355 881,5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20 655,7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5 697,3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14 917,7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предоставления социальных услуг и мер социальной поддержки отдельных категорий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2 335 225,8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767 449,8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87 502,6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629 077,0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849 724,0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1146302770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1 472,4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8 191,6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1146520570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8 191,6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1146520570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8 191,6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Комплекс процессных мероприятий «Организация работы по профилактике семейного неблагополучия»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735 560,7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Учреждения социального обслуживания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694 375,3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572 016,4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91 060,1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25 208,5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4 160,3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1146600Ц91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1146640730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41 185,4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1146640730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41 185,4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работы по осуществлению на территории Томской области государственной семейной политики»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38 709,2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в области государственной семейной политики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4 743,3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3 816,5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Техническое и кадровое обеспечение деятельности Департамента по вопросам семьи и детей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33 965,9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29 186,7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1146702930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4 779,2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1 971 259,7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1146800115</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1146800115</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Дома ребенка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185 559,2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161 970,4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21 988,8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1146800Р91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Центры помощи детям, оставшимся без попечения родителей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548 407,9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417 298,9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115 553,2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3 821,2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9 514,6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1146800У91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2 220,0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Дома-интернаты для престарелых и инвалидов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198 281,1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170 281,1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24 280,0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1146800Ф91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28 531,2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28 531,2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203 562,6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203 562,6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621 488,4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621 488,4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184 395,6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1146840780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184 395,6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детей новогодними подарочными наборами»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15 692,5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B87AB2">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w:t>
            </w:r>
            <w:r w:rsidR="00B87AB2">
              <w:rPr>
                <w:rFonts w:ascii="PT Astra Serif" w:eastAsia="Times New Roman" w:hAnsi="PT Astra Serif" w:cs="Arial"/>
                <w:sz w:val="20"/>
                <w:szCs w:val="20"/>
                <w:lang w:eastAsia="ru-RU"/>
              </w:rPr>
              <w:t> </w:t>
            </w:r>
            <w:r w:rsidRPr="000D4A29">
              <w:rPr>
                <w:rFonts w:ascii="PT Astra Serif" w:eastAsia="Times New Roman" w:hAnsi="PT Astra Serif" w:cs="Arial"/>
                <w:sz w:val="20"/>
                <w:szCs w:val="20"/>
                <w:lang w:eastAsia="ru-RU"/>
              </w:rPr>
              <w:t>253-ОЗ «О социальной поддержке граждан, имеющих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1146902920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15 692,5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1146902920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15 692,5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отдельным категориям граждан оплаты взноса на капитальный ремонт общего имущества в многоквартирном доме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11470R4620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11470R4620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205 718,4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11471R0820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11 386,6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11471R0820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11 386,6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11471А0820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194 331,8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11471А0820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193 898,4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 (осуществление управленческих функций органами местного самоуправления)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11471А0821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11471А0821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73 744,0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26 708,0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7 760,0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2 948,0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7 036,0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4 972,0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1147302360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2 064,0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Компенсация стоимости приобретенных технических средств реабилитации в соответствии с Законом Томской области от 10 сентября 2003 N 109-ОЗ «О социальной поддержке инвалидов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1147320690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1147320690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«Повышение качества </w:t>
            </w:r>
            <w:r w:rsidRPr="000D4A29">
              <w:rPr>
                <w:rFonts w:ascii="PT Astra Serif" w:eastAsia="Times New Roman" w:hAnsi="PT Astra Serif" w:cs="Arial"/>
                <w:sz w:val="20"/>
                <w:szCs w:val="20"/>
                <w:lang w:eastAsia="ru-RU"/>
              </w:rPr>
              <w:lastRenderedPageBreak/>
              <w:t>услуг в сфере отдыха и оздоровления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1147400000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411 085,0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Организация и обеспечение отдыха и оздоровления детей (за исключением организации отдыха детей в каникулярное время)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1147402900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267 680,0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1147402900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7 235,6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1147402900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259 932,4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1147402900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1147420560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12 599,2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1147420560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12 599,2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организации отдыха детей в каникулярное время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1147440790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115 805,8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1147440790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115 805,8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Укрепление материально-технической базы детских оздоровительных организаций муниципального образования «Городской округ закрытое административно-территориальное образование Северск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1147441310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1147441310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130 690,5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130 690,5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123 294,5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7 372,7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1147501000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«Формирование условий для развития системы комплексной реабилитации и </w:t>
            </w:r>
            <w:proofErr w:type="spellStart"/>
            <w:r w:rsidRPr="000D4A29">
              <w:rPr>
                <w:rFonts w:ascii="PT Astra Serif" w:eastAsia="Times New Roman" w:hAnsi="PT Astra Serif" w:cs="Arial"/>
                <w:sz w:val="20"/>
                <w:szCs w:val="20"/>
                <w:lang w:eastAsia="ru-RU"/>
              </w:rPr>
              <w:t>абилитации</w:t>
            </w:r>
            <w:proofErr w:type="spellEnd"/>
            <w:r w:rsidRPr="000D4A29">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70 807,9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0D4A29">
              <w:rPr>
                <w:rFonts w:ascii="PT Astra Serif" w:eastAsia="Times New Roman" w:hAnsi="PT Astra Serif" w:cs="Arial"/>
                <w:sz w:val="20"/>
                <w:szCs w:val="20"/>
                <w:lang w:eastAsia="ru-RU"/>
              </w:rPr>
              <w:t>абилитации</w:t>
            </w:r>
            <w:proofErr w:type="spellEnd"/>
            <w:r w:rsidRPr="000D4A29">
              <w:rPr>
                <w:rFonts w:ascii="PT Astra Serif" w:eastAsia="Times New Roman" w:hAnsi="PT Astra Serif" w:cs="Arial"/>
                <w:sz w:val="20"/>
                <w:szCs w:val="20"/>
                <w:lang w:eastAsia="ru-RU"/>
              </w:rPr>
              <w:t xml:space="preserve"> инвалидов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11477R5140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2 044,3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11477R5140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930,5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11477R5140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11477R5140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0D4A29">
              <w:rPr>
                <w:rFonts w:ascii="PT Astra Serif" w:eastAsia="Times New Roman" w:hAnsi="PT Astra Serif" w:cs="Arial"/>
                <w:sz w:val="20"/>
                <w:szCs w:val="20"/>
                <w:lang w:eastAsia="ru-RU"/>
              </w:rPr>
              <w:t>абилитации</w:t>
            </w:r>
            <w:proofErr w:type="spellEnd"/>
            <w:r w:rsidRPr="000D4A29">
              <w:rPr>
                <w:rFonts w:ascii="PT Astra Serif" w:eastAsia="Times New Roman" w:hAnsi="PT Astra Serif" w:cs="Arial"/>
                <w:sz w:val="20"/>
                <w:szCs w:val="20"/>
                <w:lang w:eastAsia="ru-RU"/>
              </w:rPr>
              <w:t xml:space="preserve"> инвалидов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11477А5140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68 763,6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11477А5140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11477А5140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66 263,6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 100-ОЗ «О земельных отношениях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1147841380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1147841380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219 540,5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1147941470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28 738,4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1147941470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28 738,4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государственных полномочий по предоставлению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1147941520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190 802,1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1147941520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190 802,1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«Многодетная семья»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44 115,4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11WЯ253130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4 854,9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11WЯ253130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4 854,9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государственной социальной помощи на основании социального контракта отдельным категориям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11WЯ254040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39 260,5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социальные выплаты гражданам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11WЯ254040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39 260,5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«Старшее поколение»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4 568,7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системы долговременного ухода за гражданами пожилого возраста и инвалидами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11WЯ451630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4 568,7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11WЯ451630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4 568,7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«Жилье и городская среда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1300000000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879 811,4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«Внедрение информационной системы управления проектами государственного заказчика в сфере строительства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1338200000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3 804,3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1338203510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3 804,3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1338203510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3 804,3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«Обеспечение мероприятий по улучшению жилищных условий работников бюджетной сферы, работающих и проживающих в малых городах и сельских территориях»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проекта «Бюджетный дом»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133954И870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133954И870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государственной информационной системы обеспечения градостроительной деятельности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развитию государственной информационной системы обеспечения градостроительной деятельности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1339700620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1339700620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«Улучшение жилищных </w:t>
            </w:r>
            <w:r w:rsidRPr="000D4A29">
              <w:rPr>
                <w:rFonts w:ascii="PT Astra Serif" w:eastAsia="Times New Roman" w:hAnsi="PT Astra Serif" w:cs="Arial"/>
                <w:sz w:val="20"/>
                <w:szCs w:val="20"/>
                <w:lang w:eastAsia="ru-RU"/>
              </w:rPr>
              <w:lastRenderedPageBreak/>
              <w:t>условий молодых семей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1346000000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Реализация мероприятий по обеспечению жильем молодых семей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13460R4970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13460R4970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деятельности фонда «Региональный фонд капитального ремонта многоквартирных домов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70 386,8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фонду «Региональный фонд капитального ремонта многоквартирных домов Томской области»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1346101130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70 386,8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1346101130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70 386,8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«Осуществление мероприятий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1 371,9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1346240800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1 371,9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1346240800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1 371,9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286 952,8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6 117,9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3 058,9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2 759,0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1346303080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280 834,9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1346303080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72 292,2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1346303080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208 476,4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1346303080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деятельности общественно полезного фонда «Центр компетенций по вопросам городской среды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на обеспечение деятельности общественно полезного фонда «Центр компетенций по вопросам городской среды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1346401820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1346401820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14 398,1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«Совершенствование территориального планирования Томской области, реализация </w:t>
            </w:r>
            <w:r w:rsidRPr="000D4A29">
              <w:rPr>
                <w:rFonts w:ascii="PT Astra Serif" w:eastAsia="Times New Roman" w:hAnsi="PT Astra Serif" w:cs="Arial"/>
                <w:sz w:val="20"/>
                <w:szCs w:val="20"/>
                <w:lang w:eastAsia="ru-RU"/>
              </w:rPr>
              <w:lastRenderedPageBreak/>
              <w:t>документов территориального планирования и градостроительного зонирования муниципальных образований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1347000000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83 623,6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Картографическое обеспечение градостроительных мероприятий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1347000690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1347000690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Мероприятия по реализации земельных участков с торгов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1347005200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1347005200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2 320,0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деятельности областного государственного бюджетного учреждения «Архитектурно-планировочное управление»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1347005210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65 303,6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1347005210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65 303,6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«Выполнение функций регионального центра мониторинга цен строительных ресурсов»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мониторингу цен строительных ресурсов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1347103820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1347103820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316 356,0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316 356,0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263 590,2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51 635,8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1347201000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1 130,0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«Формирование комфортной городской среды»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13WИ400000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5 677,9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программ формирования современной городской среды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13WИ455550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5 677,9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13WИ455550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5 677,9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«Обеспечение безопасности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1400000000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1 481 829,1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«Обеспечение и поддержание функционирования системы оповещения населения муниципальных образований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95 735,6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1438541460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95 735,6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1438541460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95 735,6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инфраструктуры пожарной безопасности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15 578,4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проектной документации на строительство объектов в сфере пожарной безопасности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143860П160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15 578,4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143860П160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15 578,4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«Защита населения и территории от чрезвычайных ситуаций»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207 785,0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1 838,0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1 838,0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1446002190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134 624,6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1446002190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56 170,0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1446002190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78 454,6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1446002200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71 322,4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1446002200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71 322,4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пожарной безопасности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858 464,3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противопожарной службы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1446102210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855 004,7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1446102210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743 652,2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1446102210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108 852,5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1446102210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0D4A29">
              <w:rPr>
                <w:rFonts w:ascii="PT Astra Serif" w:eastAsia="Times New Roman" w:hAnsi="PT Astra Serif" w:cs="Arial"/>
                <w:sz w:val="20"/>
                <w:szCs w:val="20"/>
                <w:lang w:eastAsia="ru-RU"/>
              </w:rPr>
              <w:t>извещателей</w:t>
            </w:r>
            <w:proofErr w:type="spellEnd"/>
            <w:r w:rsidRPr="000D4A29">
              <w:rPr>
                <w:rFonts w:ascii="PT Astra Serif" w:eastAsia="Times New Roman" w:hAnsi="PT Astra Serif" w:cs="Arial"/>
                <w:sz w:val="20"/>
                <w:szCs w:val="20"/>
                <w:lang w:eastAsia="ru-RU"/>
              </w:rPr>
              <w:t xml:space="preserve"> в жилых помещениях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1446141340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1446141340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157 260,3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1 270,2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762,1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областного государственного казенного учреждения «Специализированное монтажно-эксплуатационное учреждение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78 488,8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67 206,4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11 090,8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191,6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2 682,8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682,8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правоохранительного сегмента аппаратно-программного комплекса «Безопасный город»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14 194,5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14 194,5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6 220,3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6 220,3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Содержание, модернизация и дооснащение системы </w:t>
            </w:r>
            <w:proofErr w:type="spellStart"/>
            <w:r w:rsidRPr="000D4A29">
              <w:rPr>
                <w:rFonts w:ascii="PT Astra Serif" w:eastAsia="Times New Roman" w:hAnsi="PT Astra Serif" w:cs="Arial"/>
                <w:sz w:val="20"/>
                <w:szCs w:val="20"/>
                <w:lang w:eastAsia="ru-RU"/>
              </w:rPr>
              <w:t>фотовидеофиксации</w:t>
            </w:r>
            <w:proofErr w:type="spellEnd"/>
            <w:r w:rsidRPr="000D4A29">
              <w:rPr>
                <w:rFonts w:ascii="PT Astra Serif" w:eastAsia="Times New Roman" w:hAnsi="PT Astra Serif" w:cs="Arial"/>
                <w:sz w:val="20"/>
                <w:szCs w:val="20"/>
                <w:lang w:eastAsia="ru-RU"/>
              </w:rPr>
              <w:t xml:space="preserve"> нарушений правил дорожного движения </w:t>
            </w:r>
            <w:r w:rsidRPr="000D4A29">
              <w:rPr>
                <w:rFonts w:ascii="PT Astra Serif" w:eastAsia="Times New Roman" w:hAnsi="PT Astra Serif" w:cs="Arial"/>
                <w:sz w:val="20"/>
                <w:szCs w:val="20"/>
                <w:lang w:eastAsia="ru-RU"/>
              </w:rPr>
              <w:lastRenderedPageBreak/>
              <w:t>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1446202630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54 403,7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1446202630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54 403,7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«Гражданская оборона»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103 478,1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Функционирование гражданской обороны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1446303200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103 478,1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1446303200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103 478,1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«Снижение количества правонарушений»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8 378,8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Выплата гражданам за добровольную сдачу незаконно хранившихся оружия, боеприпасов, взрывчатых веществ и взрывных устройств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1446400510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1446400510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1446400510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1446402310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1446402310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2 360,0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0D4A29">
              <w:rPr>
                <w:rFonts w:ascii="PT Astra Serif" w:eastAsia="Times New Roman" w:hAnsi="PT Astra Serif" w:cs="Arial"/>
                <w:sz w:val="20"/>
                <w:szCs w:val="20"/>
                <w:lang w:eastAsia="ru-RU"/>
              </w:rPr>
              <w:t>внутришкольном</w:t>
            </w:r>
            <w:proofErr w:type="spellEnd"/>
            <w:r w:rsidRPr="000D4A29">
              <w:rPr>
                <w:rFonts w:ascii="PT Astra Serif" w:eastAsia="Times New Roman" w:hAnsi="PT Astra Serif" w:cs="Arial"/>
                <w:sz w:val="20"/>
                <w:szCs w:val="20"/>
                <w:lang w:eastAsia="ru-RU"/>
              </w:rPr>
              <w:t xml:space="preserve"> учете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1446402820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1 014,0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1446402820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1446402820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1 008,4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областного ежегодного конкурса на лучшее муниципальное образование Томской области по профилактике правонарушений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1446440860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межбюджетные трансферты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1446440860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1446457010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3 404,8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1446457010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3 404,8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«Сокращение уровня потребления </w:t>
            </w:r>
            <w:proofErr w:type="spellStart"/>
            <w:r w:rsidRPr="000D4A29">
              <w:rPr>
                <w:rFonts w:ascii="PT Astra Serif" w:eastAsia="Times New Roman" w:hAnsi="PT Astra Serif" w:cs="Arial"/>
                <w:sz w:val="20"/>
                <w:szCs w:val="20"/>
                <w:lang w:eastAsia="ru-RU"/>
              </w:rPr>
              <w:t>психоактивных</w:t>
            </w:r>
            <w:proofErr w:type="spellEnd"/>
            <w:r w:rsidRPr="000D4A29">
              <w:rPr>
                <w:rFonts w:ascii="PT Astra Serif" w:eastAsia="Times New Roman" w:hAnsi="PT Astra Serif" w:cs="Arial"/>
                <w:sz w:val="20"/>
                <w:szCs w:val="20"/>
                <w:lang w:eastAsia="ru-RU"/>
              </w:rPr>
              <w:t xml:space="preserve"> веществ»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1 346,0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консультативной и организационно-методической помощи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1446502690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ежегодных антинаркотических акций и мероприятий, приуроченных к Международному дню борьбы с наркоманией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социально-психологического тестирования обучающихся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1446502760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«Создание условий для социальной адаптации и реабилитации лиц, больных </w:t>
            </w:r>
            <w:r w:rsidRPr="000D4A29">
              <w:rPr>
                <w:rFonts w:ascii="PT Astra Serif" w:eastAsia="Times New Roman" w:hAnsi="PT Astra Serif" w:cs="Arial"/>
                <w:sz w:val="20"/>
                <w:szCs w:val="20"/>
                <w:lang w:eastAsia="ru-RU"/>
              </w:rPr>
              <w:lastRenderedPageBreak/>
              <w:t>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1446600000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2 876,0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 xml:space="preserve">Социальная реабилитация и </w:t>
            </w:r>
            <w:proofErr w:type="spellStart"/>
            <w:r w:rsidRPr="000D4A29">
              <w:rPr>
                <w:rFonts w:ascii="PT Astra Serif" w:eastAsia="Times New Roman" w:hAnsi="PT Astra Serif" w:cs="Arial"/>
                <w:sz w:val="20"/>
                <w:szCs w:val="20"/>
                <w:lang w:eastAsia="ru-RU"/>
              </w:rPr>
              <w:t>ресоциализация</w:t>
            </w:r>
            <w:proofErr w:type="spellEnd"/>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1446602680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1446602850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1446602850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социально-медицинской реабилитации граждан с алкогольной зависимостью, воспитывающих несовершеннолетних детей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1446602940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1446602940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«Проведение комплекса мероприятий, направленных на обеспечение мобилизационной подготовки»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8 093,8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(эксплуатация) действующих специальных объектов, объектов инфраструктуры в готовности к использованию по назначению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1446702570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8 093,8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1446702570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7 293,8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1446702570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22 832,8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22 832,8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19 060,6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3 770,1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1446901000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«Охрана окружающей среды, воспроизводство и рациональное использование природных ресурсов»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1500000000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2 751 702,4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«Бюджетные инвестиции на строительство (реконструкцию), капитальный ремонт объектов гидротехнических сооружений»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20 055,3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проектной документации на реконструкцию объектов в сфере водного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153804П140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20 055,3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153804П140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20 055,3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«Бюджетные инвестиции на строительство (реконструкцию), капитальный ремонт объектов в области обращения с отходами»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119 384,2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Строительство объектов в области обращения с отходами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153814И140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119 384,2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153814И140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119 384,2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снижения негативного воздействия на окружающую среду хозяйствующих субъектов»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51 632,5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Организация и обеспечение выполнения областных мероприятий (проектов) в области охраны окружающей среды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1546002160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8 584,4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1546002160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8 584,4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государственных работ в сфере обеспечения снижения негативного воздействия на окружающую среду</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1546002170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43 048,1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1546002170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43 048,1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«Повышение экологической культуры и информированности населения о качестве окружающей среды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19 503,7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1546102180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19 503,7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1546102180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19 503,7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«Повышение эффективности развития лесов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374 993,1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1546200091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1546200091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202 354,2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143 968,0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57 184,0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государственных работ в сфере лесного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169 138,9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95 758,3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1546202150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73 380,6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1546204360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1546204360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«Охрана и развитие государственных зоологических заказников областного значения»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46 198,4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1546401290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46 198,4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1546401290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46 198,4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113 132,9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113 132,9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100 785,6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11 809,0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1546601000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«Эксплуатация объектов в области обращения с отходами»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1 851 726,4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Субсидия обществу с ограниченной ответственностью «Томская региональная концессионная компания» в целях осуществления эксплуатационного платежа, предусмотренного концессионным соглашением от 3 апреля 2023 года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649 023,5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0D4A29">
              <w:rPr>
                <w:rFonts w:ascii="PT Astra Serif" w:eastAsia="Times New Roman" w:hAnsi="PT Astra Serif" w:cs="Arial"/>
                <w:sz w:val="20"/>
                <w:szCs w:val="20"/>
                <w:lang w:eastAsia="ru-RU"/>
              </w:rPr>
              <w:t>муниципально</w:t>
            </w:r>
            <w:proofErr w:type="spellEnd"/>
            <w:r w:rsidRPr="000D4A29">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890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649 023,5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обществу с ограниченной ответственностью «Томская региональная концессионная компания» в целях осуществления операционного платежа, предусмотренного концессионным соглашением от 3 апреля 2023 года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43 161,8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0D4A29">
              <w:rPr>
                <w:rFonts w:ascii="PT Astra Serif" w:eastAsia="Times New Roman" w:hAnsi="PT Astra Serif" w:cs="Arial"/>
                <w:sz w:val="20"/>
                <w:szCs w:val="20"/>
                <w:lang w:eastAsia="ru-RU"/>
              </w:rPr>
              <w:t>муниципально</w:t>
            </w:r>
            <w:proofErr w:type="spellEnd"/>
            <w:r w:rsidRPr="000D4A29">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890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43 161,8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обществу с ограниченной ответственностью «Томская региональная концессионная компания» в целях осуществления инвестиционного платежа, предусмотренного концессионным соглашением от 3 апреля 2023 года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1 159 541,1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0D4A29">
              <w:rPr>
                <w:rFonts w:ascii="PT Astra Serif" w:eastAsia="Times New Roman" w:hAnsi="PT Astra Serif" w:cs="Arial"/>
                <w:sz w:val="20"/>
                <w:szCs w:val="20"/>
                <w:lang w:eastAsia="ru-RU"/>
              </w:rPr>
              <w:t>муниципально</w:t>
            </w:r>
            <w:proofErr w:type="spellEnd"/>
            <w:r w:rsidRPr="000D4A29">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1547004150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890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1 159 541,1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экологической безопасности в области обращения с отходами»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155 075,9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проектно-сметной документации по ликвидации накопленного вреда окружающей среде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1547104780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1547104780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Создание мест (площадок) накопления твердых коммунальных отходов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1547140100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1547140100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Ликвидация мест несанкционированного складирования отходов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1547140190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83 075,9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1547140190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83 075,9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транспортной инфраструктуры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1800000000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8 167 017,4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«Строительство и реконструкция автомобильных дорог общего пользования и сооружений на них»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1 346 454,0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183839Д0И0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1 346 454,0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183839Д0И0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1 346 454,0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«Капитальный ремонт и (или) ремонт автомобильных дорог общего пользования местного значения»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705 985,0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183849Д000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405 985,0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183849Д000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405 985,0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Ремонт улично-дорожной сети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183849Д030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183849Д030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Ведомственный проект «Содержание, ремонт и капитальный </w:t>
            </w:r>
            <w:r w:rsidRPr="000D4A29">
              <w:rPr>
                <w:rFonts w:ascii="PT Astra Serif" w:eastAsia="Times New Roman" w:hAnsi="PT Astra Serif" w:cs="Arial"/>
                <w:sz w:val="20"/>
                <w:szCs w:val="20"/>
                <w:lang w:eastAsia="ru-RU"/>
              </w:rPr>
              <w:lastRenderedPageBreak/>
              <w:t>ремонт автомобильных дорог общего пользования регионального или межмуниципального значения и сооружений на них»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1838500000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3 389 053,1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183859Д010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3 389 053,1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183859Д010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3 088 853,1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183859Д010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300 200,0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«Строительство и реконструкция линий электроосвещения на автомобильных дорогах общего пользования»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135 585,1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183869Д0И0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124 966,9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183869Д0И0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124 966,9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проектной документации в сфере дорожного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183869Д0П0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10 618,2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183869Д0П0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10 618,2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межрегиональных и межмуниципальных перевозок, оптимизация маршрутной сети»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183 129,0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перевозчикам, осуществляющим авиапассажирские перевозки на внутриобластном маршруте Томской области «Томск-Стрежевой-Томск»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40 117,0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40 117,0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части затрат перевозчикам, осуществляющим авиапассажирские перевозки на внутриобластных маршрутах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51 193,5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1846000460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51 193,5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1846001590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35 791,5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1846001590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35 791,5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транспортного обслуживания населения воздушным транспортом в границах муниципального района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1846041120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31 726,0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1846041120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31 726,0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транспортного обслуживания населения внутренним водным транспортом в границах муниципального района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1846041250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1846041250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24 300,0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доступа населения Томской области к современным услугам связи»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жителей отдаленных населенных пунктов Томской области услугами связи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1846140970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1846140970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Комплекс процессных мероприятий «Финансовое обеспечение расходов муниципального образования «Город Томск» в связи с осуществлением им функций областного центра»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58 267,8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муниципальным образованием «Город Томск» функций областного центра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1846240М60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58 267,8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1846240М60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58 267,8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функционирования сети автомобильных дорог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166 241,7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мероприятий по обеспечению функционирования сети автомобильных дорог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184639Д600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166 241,7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184639Д600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145 885,3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184639Д600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18 356,4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184639Д600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48 295,7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48 295,7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44 932,6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3 351,1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1846540450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1846540450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598,1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«Безопасность дорожного движения»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183 139,3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18WИ505150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7 193,0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18WИ505150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7 193,0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дорожной деятельности в рамках реализации национального проекта «Инфраструктура для жизни»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18WИ59Д020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175 946,3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18WИ59Д020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175 946,3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«Региональная и местная дорожная сеть»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1 937 280,8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18WИ854470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90 684,0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18WИ854470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90 684,0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w:t>
            </w:r>
            <w:r w:rsidRPr="000D4A29">
              <w:rPr>
                <w:rFonts w:ascii="PT Astra Serif" w:eastAsia="Times New Roman" w:hAnsi="PT Astra Serif" w:cs="Arial"/>
                <w:sz w:val="20"/>
                <w:szCs w:val="20"/>
                <w:lang w:eastAsia="ru-RU"/>
              </w:rPr>
              <w:lastRenderedPageBreak/>
              <w:t xml:space="preserve">сооружения,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18WИ8А4470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1 846 596,8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18WИ8А4470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1 129 596,8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 (финансовое обеспечение дорожной деятельности в рамках реализации регионального проекта «Региональная и местная дорожная сеть»)</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18WИ8А4471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717 000,0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18WИ8А4471</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717 000,0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«Общесистемные меры развития дорожного хозяйства»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2 787,8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18WИ954180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2 787,8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18WИ954180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2 787,8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коммунальной инфраструктуры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1900000000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1 446 647,2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«Снижение количества аварий в системах отопления, водоснабжения и водоотведения коммунального комплекса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1938040910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1938040910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«Реализация концессионных проектов по модернизации (реконструкции) систем коммунальной инфраструктуры муниципальных образований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52 106,5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proofErr w:type="spellStart"/>
            <w:r w:rsidRPr="000D4A29">
              <w:rPr>
                <w:rFonts w:ascii="PT Astra Serif" w:eastAsia="Times New Roman" w:hAnsi="PT Astra Serif" w:cs="Arial"/>
                <w:sz w:val="20"/>
                <w:szCs w:val="20"/>
                <w:lang w:eastAsia="ru-RU"/>
              </w:rPr>
              <w:t>Софинансирование</w:t>
            </w:r>
            <w:proofErr w:type="spellEnd"/>
            <w:r w:rsidRPr="000D4A29">
              <w:rPr>
                <w:rFonts w:ascii="PT Astra Serif" w:eastAsia="Times New Roman" w:hAnsi="PT Astra Serif" w:cs="Arial"/>
                <w:sz w:val="20"/>
                <w:szCs w:val="20"/>
                <w:lang w:eastAsia="ru-RU"/>
              </w:rPr>
              <w:t xml:space="preserve"> платы </w:t>
            </w:r>
            <w:proofErr w:type="spellStart"/>
            <w:r w:rsidRPr="000D4A29">
              <w:rPr>
                <w:rFonts w:ascii="PT Astra Serif" w:eastAsia="Times New Roman" w:hAnsi="PT Astra Serif" w:cs="Arial"/>
                <w:sz w:val="20"/>
                <w:szCs w:val="20"/>
                <w:lang w:eastAsia="ru-RU"/>
              </w:rPr>
              <w:t>концедента</w:t>
            </w:r>
            <w:proofErr w:type="spellEnd"/>
            <w:r w:rsidRPr="000D4A29">
              <w:rPr>
                <w:rFonts w:ascii="PT Astra Serif" w:eastAsia="Times New Roman" w:hAnsi="PT Astra Serif" w:cs="Arial"/>
                <w:sz w:val="20"/>
                <w:szCs w:val="20"/>
                <w:lang w:eastAsia="ru-RU"/>
              </w:rPr>
              <w:t xml:space="preserve"> по концессионным соглашениям в отношении объектов систем централизованного теплоснабжения и систем электроснабжения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1938240220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52 106,5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1938240220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52 106,5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«Рост потребления природного газа автомобильным транспортом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1 429,0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19385R2760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1 429,0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19385R2760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1 429,0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«Обеспечение бесперебойности поставок сжиженного углеводородного газа населению Томской области для бытовых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9 340,3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1938600480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9 340,3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1938600480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9 340,3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105 699,4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Капитальные вложения в объекты государственной собственности в сфере газификации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193870И070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98 991,9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Бюджетные инвестиции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193870И070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98 991,9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proofErr w:type="spellStart"/>
            <w:r w:rsidRPr="000D4A29">
              <w:rPr>
                <w:rFonts w:ascii="PT Astra Serif" w:eastAsia="Times New Roman" w:hAnsi="PT Astra Serif" w:cs="Arial"/>
                <w:sz w:val="20"/>
                <w:szCs w:val="20"/>
                <w:lang w:eastAsia="ru-RU"/>
              </w:rPr>
              <w:t>Софинансирование</w:t>
            </w:r>
            <w:proofErr w:type="spellEnd"/>
            <w:r w:rsidRPr="000D4A29">
              <w:rPr>
                <w:rFonts w:ascii="PT Astra Serif" w:eastAsia="Times New Roman" w:hAnsi="PT Astra Serif" w:cs="Arial"/>
                <w:sz w:val="20"/>
                <w:szCs w:val="20"/>
                <w:lang w:eastAsia="ru-RU"/>
              </w:rPr>
              <w:t xml:space="preserve"> платы </w:t>
            </w:r>
            <w:proofErr w:type="spellStart"/>
            <w:r w:rsidRPr="000D4A29">
              <w:rPr>
                <w:rFonts w:ascii="PT Astra Serif" w:eastAsia="Times New Roman" w:hAnsi="PT Astra Serif" w:cs="Arial"/>
                <w:sz w:val="20"/>
                <w:szCs w:val="20"/>
                <w:lang w:eastAsia="ru-RU"/>
              </w:rPr>
              <w:t>концедента</w:t>
            </w:r>
            <w:proofErr w:type="spellEnd"/>
            <w:r w:rsidRPr="000D4A29">
              <w:rPr>
                <w:rFonts w:ascii="PT Astra Serif" w:eastAsia="Times New Roman" w:hAnsi="PT Astra Serif" w:cs="Arial"/>
                <w:sz w:val="20"/>
                <w:szCs w:val="20"/>
                <w:lang w:eastAsia="ru-RU"/>
              </w:rPr>
              <w:t xml:space="preserve"> по концессионным соглашениям в отношении объектов систем теплоснабжения, водоснабжения и водоотведения, электроснабжения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1938741000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6 707,5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1938741000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6 707,5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«Чистая вода»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12 814,9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обеспечению доступа к воде питьевого качества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1938941370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12 814,9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1938941370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12 814,9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«Анализ основных направлений развития системы газоснабжения и газораспределительной системы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1939000000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Разработка схемы газоснабжения и газификации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1939001840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1939001840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«Реализация политики по энергосбережению и повышению энергетической эффективности и информационная поддержка»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12 123,1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Субсидия автономной некоммерческой организации «Томский центр ресурсосбережения и </w:t>
            </w:r>
            <w:proofErr w:type="spellStart"/>
            <w:r w:rsidRPr="000D4A29">
              <w:rPr>
                <w:rFonts w:ascii="PT Astra Serif" w:eastAsia="Times New Roman" w:hAnsi="PT Astra Serif" w:cs="Arial"/>
                <w:sz w:val="20"/>
                <w:szCs w:val="20"/>
                <w:lang w:eastAsia="ru-RU"/>
              </w:rPr>
              <w:t>энергоэффективности</w:t>
            </w:r>
            <w:proofErr w:type="spellEnd"/>
            <w:r w:rsidRPr="000D4A29">
              <w:rPr>
                <w:rFonts w:ascii="PT Astra Serif" w:eastAsia="Times New Roman" w:hAnsi="PT Astra Serif" w:cs="Arial"/>
                <w:sz w:val="20"/>
                <w:szCs w:val="20"/>
                <w:lang w:eastAsia="ru-RU"/>
              </w:rPr>
              <w:t>» на реализацию политики по энергосбережению и повышению энергетической эффективности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1946001370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12 123,1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1946001370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12 123,1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147 850,8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147 850,8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128 423,0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19 373,4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773 100,0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водоснабжения населения от локальных водоочистных комплексов, находящихся на территориях, технологически не связанных с Единой энергетической системой России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4 643,4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4 643,4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электроснабжения населения на территориях, технологически не связанных с Единой энергетической системой России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348 056,6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348 056,6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коммунальных услуг по теплоснабжению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420 400,0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1946441560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420 400,0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«Модернизация коммунальной инфраструктуры»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19WИ300000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182 183,2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модернизации коммунальной инфраструктуры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19WИ351540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4 948,8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19WИ351540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4 948,8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Реализация мероприятий по модернизации коммунальной инфраструктуры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19WИ3А1540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177 234,4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19WИ3А1540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177 234,4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«Развитие информационного общества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2000000000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742 298,3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117 184,0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2046000110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9 423,3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2046000110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9 423,3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автономной некоммерческой организации «</w:t>
            </w:r>
            <w:proofErr w:type="spellStart"/>
            <w:r w:rsidRPr="000D4A29">
              <w:rPr>
                <w:rFonts w:ascii="PT Astra Serif" w:eastAsia="Times New Roman" w:hAnsi="PT Astra Serif" w:cs="Arial"/>
                <w:sz w:val="20"/>
                <w:szCs w:val="20"/>
                <w:lang w:eastAsia="ru-RU"/>
              </w:rPr>
              <w:t>Медиацентр</w:t>
            </w:r>
            <w:proofErr w:type="spellEnd"/>
            <w:r w:rsidRPr="000D4A29">
              <w:rPr>
                <w:rFonts w:ascii="PT Astra Serif" w:eastAsia="Times New Roman" w:hAnsi="PT Astra Serif" w:cs="Arial"/>
                <w:sz w:val="20"/>
                <w:szCs w:val="20"/>
                <w:lang w:eastAsia="ru-RU"/>
              </w:rPr>
              <w:t xml:space="preserve"> Томской области»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2046004220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2046004220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95 760,7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23 920,7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23 920,7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14 049,9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14 049,9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56 900,5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2046098760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56 900,5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«Обеспечение внедрения </w:t>
            </w:r>
            <w:r w:rsidRPr="000D4A29">
              <w:rPr>
                <w:rFonts w:ascii="PT Astra Serif" w:eastAsia="Times New Roman" w:hAnsi="PT Astra Serif" w:cs="Arial"/>
                <w:sz w:val="20"/>
                <w:szCs w:val="20"/>
                <w:lang w:eastAsia="ru-RU"/>
              </w:rPr>
              <w:lastRenderedPageBreak/>
              <w:t>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2046100000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581 298,4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Расходы за счет доходов от платных услуг, оказываемых областными государственными казенными учреждениями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32 371,4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21 752,2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10 609,2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2046100092</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64 382,4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64 382,4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государственных и муниципальных услуг на базе многофункциональных центров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484 544,6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384 832,6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98 752,0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2046102280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«Поддержка региональных проектов в сфере информационных технологий»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43 550,8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и эксплуатация региональной инфраструктуры электронного правительства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2046202290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36 576,3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2046202290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36 576,3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комплексной системы «Открытое правительство»,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2046202300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6 974,5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2046202300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6 974,5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Региональный проект «Цифровое государственное управление»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20WЦ400000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20WЦ455440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20WЦ455440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265,1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2100000000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12 584 018,8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«Содействие в реализации в муниципальных образованиях Томской области инициативных проектов, предложенных населением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2138200000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Финансовая поддержка инициативных проектов, выдвигаемых муниципальными образованиями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2138241100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2138241100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«Информационное и технологическое сопровождение бюджетного процесса»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105 374,7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2146003400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104 894,7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2146003400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104 894,7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процесса формирования проекта бюджета и </w:t>
            </w:r>
            <w:r w:rsidRPr="000D4A29">
              <w:rPr>
                <w:rFonts w:ascii="PT Astra Serif" w:eastAsia="Times New Roman" w:hAnsi="PT Astra Serif" w:cs="Arial"/>
                <w:sz w:val="20"/>
                <w:szCs w:val="20"/>
                <w:lang w:eastAsia="ru-RU"/>
              </w:rPr>
              <w:lastRenderedPageBreak/>
              <w:t>бюджетной отчетности бланками и статистическими материалами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2146003500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2146003500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«Эффективное управление государственным долгом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4 415 169,7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Закупка товаров, работ и услуг для государственных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2146300370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36 460,0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2146300370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36 460,0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Обслуживание государственного внутреннего долга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2146303090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4 378 709,7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Обслуживание государственного долга субъекта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2146303090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4 378 709,7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и развитие на территории Томской области системы эффективных и доступных инструментов повышения финансовой грамотности»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17 440,0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Субсидия некоммерческому партнерству по развитию финансовой культуры «Финансы Коммуникации Информация»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2146400380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17 440,0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2146400380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17 440,0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7 751 098,5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Дотации на выравнивание бюджетной обеспеченности муниципальных районов, муниципальных округов, городских округов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2 129 730,4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Дотации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2 129 730,4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Дотации из областного бюджета на поддержку мер по обеспечению сбалансированности местных бюджетов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5 167 912,9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Дотации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5 167 912,9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453 455,2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2146540М70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453 455,2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«Оптимизация процесса определения поставщиков (подрядчиков, исполнителей) в рамках централизации закупок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24 217,7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18 738,3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18 738,3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Материальное обеспечение деятельности казенного учреждения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5 479,4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5 470,4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2146600740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220 718,2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2146701000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220 718,2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2146701000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204 224,2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Иные закупки товаров, работ и услуг для обеспечения </w:t>
            </w:r>
            <w:r w:rsidRPr="000D4A29">
              <w:rPr>
                <w:rFonts w:ascii="PT Astra Serif" w:eastAsia="Times New Roman" w:hAnsi="PT Astra Serif" w:cs="Arial"/>
                <w:sz w:val="20"/>
                <w:szCs w:val="20"/>
                <w:lang w:eastAsia="ru-RU"/>
              </w:rPr>
              <w:lastRenderedPageBreak/>
              <w:t>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2146701000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16 358,0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выплаты населению</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2146701000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360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2146701000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«Эффективное управление государственным имуществом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2200000000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164 930,5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«Рациональное использование государственного имущества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72 502,7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3 660,5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3 660,5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66 682,2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2246000170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66 682,2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Сопровождение государственной информационной системы «Информационно-аналитическая система управления государственной собственностью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2246000870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2 160,0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«Приватизация государственного имущества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2246100140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585,0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2246100140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175,0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2246100140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«Совершенствование системы учета и контроля государственного имущества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22 177,3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2246202580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22 177,3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2246202580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22 177,3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«Проведение комплексных кадастровых работ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2 542,4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2246340110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2 542,4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2246340110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2 542,4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67 123,1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67 123,1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63 268,5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3 832,6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2246401000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«Повышение эффективности регионального и муниципального управления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2300000000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948 871,9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Комплекс процессных мероприятий «Государственная </w:t>
            </w:r>
            <w:r w:rsidRPr="000D4A29">
              <w:rPr>
                <w:rFonts w:ascii="PT Astra Serif" w:eastAsia="Times New Roman" w:hAnsi="PT Astra Serif" w:cs="Arial"/>
                <w:sz w:val="20"/>
                <w:szCs w:val="20"/>
                <w:lang w:eastAsia="ru-RU"/>
              </w:rPr>
              <w:lastRenderedPageBreak/>
              <w:t>поддержка развития местного самоуправления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2346000000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28 592,6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2346002390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1 225,4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2346002390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1 225,4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2346040940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27 367,2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Субвенции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2346040940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27 367,2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«Развитие государственной гражданской и муниципальной службы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52 764,4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2346202470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32 886,7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2346202470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32 886,7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2346202490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19 877,7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2346202490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19 877,7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4 544,0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2346302500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4 060,9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2346302500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4 060,9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Подготовка управленческих кадров для организаций народного хозяйства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23463R0660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автономным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23463R0660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483,1</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«Награды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3 164,3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вручения наград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2346402450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2346402450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905,4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Разовое денежное поощрение лицам, награжденным орденом «Томская слава» в соответствии с постановлением Губернатора Томской области от 1 апреля 2013 года № 36 «О наградах Губернатора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2346420480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2346420480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510,0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Разовое денежное поощрение к наградам и почетному званию в Томской области в соответствии с Законом Томской области от 14 июля 1998 года № 13-ОЗ «О наградах и почетном звании 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2346420490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1 748,9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2346420490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1 748,9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необходимым и обоснованным набором ресурсов деятельности Администрации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352 373,7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Эксплуатационно-техническое, транспортное обеспечение и сопровождение деятельности органов государственной власти </w:t>
            </w:r>
            <w:r w:rsidRPr="000D4A29">
              <w:rPr>
                <w:rFonts w:ascii="PT Astra Serif" w:eastAsia="Times New Roman" w:hAnsi="PT Astra Serif" w:cs="Arial"/>
                <w:sz w:val="20"/>
                <w:szCs w:val="20"/>
                <w:lang w:eastAsia="ru-RU"/>
              </w:rPr>
              <w:lastRenderedPageBreak/>
              <w:t>Томской области,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2346602340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352 373,7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2346602340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352 373,7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«Поддержка социально ориентированных некоммерческих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22 758,4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Предоставление на конкурсной основе субсидий для реализации социальных проектов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2346700580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10 134,2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2346700580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10 134,2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2346700590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624,2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социологических исследований по выявлению состояния институтов гражданского общества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2346704670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2346704670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«Обеспечение деятельности мировых судей Томской области для полного и независимого осуществления ими правосудия»</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237 838,7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расходов по хозяйственному обслуживанию судебных участков мировых судей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2346802120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80 549,8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казенных учреждений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2346802120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80 549,8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Материально-техническое обеспечение мировых судей и судебных участков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2346802130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157 288,9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2346802130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155 764,9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2346802130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1 524,0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«Укрепление единства российской нации и этнокультурное развитие народов России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1 644,9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Реализация мероприятий по укреплению единства российской нации и этнокультурному развитию народов России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23469R5160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1 364,3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23469R5160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1 364,3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Поддержка экономического и социального развития коренных малочисленных народов Севера, Сибири и Дальнего Востока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23469RЕ330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23469RЕ330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280,6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«Поддержка и сохранение русского языка»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2 055,0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Сохранение русского языка, как языка межкультурного диалога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2347002410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2 055,0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2347002410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2 055,0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238 595,8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238 595,8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236 940,4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867,4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788,0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«Профилактика экстремизма на национальной и религиозной почве»</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2347302400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2347302400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216,2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«Содействие развитию российского казачества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Развитие российского казачества и создание условий для несения ими государственной и иной службы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2347402420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2347402420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«Социальная и культурная адаптация и интеграция иностранных граждан на территории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1 505,4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Социальная и культурная адаптация иностранных граждан</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2347502430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1 505,4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2347502430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1 505,4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Комплекс процессных мероприятий «Организация деятельности Общественной палаты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2347700000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1 617,6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Содержание аппарата Общественной палаты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2347702440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1 617,6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 бюджетным учреждениям</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2347702440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610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1 617,6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Государственная программа «Комплексное развитие сельских территорий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2700000000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69 054,7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«Развитие жилищного строительства на сельских территориях и повышение уровня благоустройства домовладений»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39 054,7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комплексного развития сельских территорий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27392R5760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комплексного развития сельских территорий (улучшение жилищных условий граждан, проживающих на сельских территориях)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27392R5766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27392R5766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73,9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27392А5760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38 980,8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федерального бюджета (улучшение жилищных условий граждан, проживающих на сельских территориях)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27392А5766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38 980,8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27392А5766</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38 980,8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Ведомственный проект «Благоустройство сельских территорий»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комплексного развития сельских территорий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2739545760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комплексного развития сельских территорий (реализация проектов по благоустройству сельских территорий)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2739545769</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Субсидии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2739545769</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Непрограммное направление деятельности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9900000000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b/>
                <w:sz w:val="20"/>
                <w:szCs w:val="20"/>
                <w:lang w:eastAsia="ru-RU"/>
              </w:rPr>
            </w:pPr>
            <w:r w:rsidRPr="000D4A29">
              <w:rPr>
                <w:rFonts w:ascii="PT Astra Serif" w:eastAsia="Times New Roman" w:hAnsi="PT Astra Serif" w:cs="Arial"/>
                <w:b/>
                <w:sz w:val="20"/>
                <w:szCs w:val="20"/>
                <w:lang w:eastAsia="ru-RU"/>
              </w:rPr>
              <w:t>10 349 242,0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депутатов Государственной Думы и их помощников в избирательных округах</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9900051410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6 770,0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9900051410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975,4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9900051410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5 794,6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9900051420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2 486,4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Расходы на выплаты персоналу государственных </w:t>
            </w:r>
            <w:r w:rsidRPr="000D4A29">
              <w:rPr>
                <w:rFonts w:ascii="PT Astra Serif" w:eastAsia="Times New Roman" w:hAnsi="PT Astra Serif" w:cs="Arial"/>
                <w:sz w:val="20"/>
                <w:szCs w:val="20"/>
                <w:lang w:eastAsia="ru-RU"/>
              </w:rPr>
              <w:lastRenderedPageBreak/>
              <w:t>(муниципальных)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9900051420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9900051420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1 286,4</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1 450 265,2</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закупку товаров, работ, услуг для обеспечения государственных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42 179,9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9900100070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42 179,9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1 408 085,3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120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1 184 039,6</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217 597,0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Уплата налогов, сборов и иных платежей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9900101000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6 448,7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фонды исполнительного органа субъекта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9900200000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314 374,9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Резервный фонд финансирования непредвиденных расходов Администрации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9900202000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299 374,9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средства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9900202000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299 374,9</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Резервный фонд Администрации Томской области по ликвидации последствий стихийных бедствий и других чрезвычайных ситуаций</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9900204000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средства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9900204000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15 000,0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Исполнение судебных актов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9900300000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Исполнение судебных актов по обращению взыскания на средства областного бюджета по искам к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9900303000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Исполнение судебных актов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9900303000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830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Повышение заработной платы работников бюджетной сферы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средства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9900500000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6 000 000,0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выборов и референдумов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9900600000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Проведение выборов в законодательные (представительные) органы государственной власти субъекта Российской Федерации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9900600400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Специальные расходы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9900600400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880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160 000,0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9900900000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11 827,7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9900998700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11 827,7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9900998730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11 827,7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9900998730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11 827,7</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0D4A29">
              <w:rPr>
                <w:rFonts w:ascii="PT Astra Serif" w:eastAsia="Times New Roman" w:hAnsi="PT Astra Serif" w:cs="Arial"/>
                <w:sz w:val="20"/>
                <w:szCs w:val="20"/>
                <w:lang w:eastAsia="ru-RU"/>
              </w:rPr>
              <w:t>государcтвенной</w:t>
            </w:r>
            <w:proofErr w:type="spellEnd"/>
            <w:r w:rsidRPr="000D4A29">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9901000000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10 196,8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9901002560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10 196,8</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Иные закупки товаров, работ и услуг для обеспечения </w:t>
            </w:r>
            <w:r w:rsidRPr="000D4A29">
              <w:rPr>
                <w:rFonts w:ascii="PT Astra Serif" w:eastAsia="Times New Roman" w:hAnsi="PT Astra Serif" w:cs="Arial"/>
                <w:sz w:val="20"/>
                <w:szCs w:val="20"/>
                <w:lang w:eastAsia="ru-RU"/>
              </w:rPr>
              <w:lastRenderedPageBreak/>
              <w:t>государственных (муниципальных) нужд</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9901002560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240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9 152,3</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lastRenderedPageBreak/>
              <w:t>Премии и гранты</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9901002560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1 044,5</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xml:space="preserve">Обеспечение </w:t>
            </w:r>
            <w:proofErr w:type="spellStart"/>
            <w:r w:rsidRPr="000D4A29">
              <w:rPr>
                <w:rFonts w:ascii="PT Astra Serif" w:eastAsia="Times New Roman" w:hAnsi="PT Astra Serif" w:cs="Arial"/>
                <w:sz w:val="20"/>
                <w:szCs w:val="20"/>
                <w:lang w:eastAsia="ru-RU"/>
              </w:rPr>
              <w:t>софинансирования</w:t>
            </w:r>
            <w:proofErr w:type="spellEnd"/>
            <w:r w:rsidRPr="000D4A29">
              <w:rPr>
                <w:rFonts w:ascii="PT Astra Serif" w:eastAsia="Times New Roman" w:hAnsi="PT Astra Serif" w:cs="Arial"/>
                <w:sz w:val="20"/>
                <w:szCs w:val="20"/>
                <w:lang w:eastAsia="ru-RU"/>
              </w:rPr>
              <w:t xml:space="preserve"> из областного бюджета национальных проектов</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средства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9901100000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350 000,0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 </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2 033 321,0</w:t>
            </w:r>
          </w:p>
        </w:tc>
      </w:tr>
      <w:tr w:rsidR="000D4A29" w:rsidRPr="000D4A29" w:rsidTr="00C34368">
        <w:trPr>
          <w:trHeight w:val="258"/>
        </w:trPr>
        <w:tc>
          <w:tcPr>
            <w:tcW w:w="5670"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0D4A29" w:rsidRPr="000D4A29" w:rsidRDefault="000D4A29" w:rsidP="00660564">
            <w:pPr>
              <w:spacing w:after="0" w:line="240" w:lineRule="auto"/>
              <w:jc w:val="both"/>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Резервные средства</w:t>
            </w:r>
          </w:p>
        </w:tc>
        <w:tc>
          <w:tcPr>
            <w:tcW w:w="152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9901400000</w:t>
            </w:r>
          </w:p>
        </w:tc>
        <w:tc>
          <w:tcPr>
            <w:tcW w:w="739" w:type="dxa"/>
            <w:tcBorders>
              <w:top w:val="single" w:sz="4" w:space="0" w:color="auto"/>
              <w:left w:val="nil"/>
              <w:bottom w:val="single" w:sz="4" w:space="0" w:color="404040"/>
              <w:right w:val="single" w:sz="4" w:space="0" w:color="404040"/>
            </w:tcBorders>
            <w:shd w:val="clear" w:color="auto" w:fill="auto"/>
            <w:vAlign w:val="center"/>
            <w:hideMark/>
          </w:tcPr>
          <w:p w:rsidR="000D4A29" w:rsidRPr="000D4A29" w:rsidRDefault="000D4A29" w:rsidP="000D4A29">
            <w:pPr>
              <w:spacing w:after="0" w:line="240" w:lineRule="auto"/>
              <w:jc w:val="center"/>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870</w:t>
            </w:r>
          </w:p>
        </w:tc>
        <w:tc>
          <w:tcPr>
            <w:tcW w:w="1701" w:type="dxa"/>
            <w:tcBorders>
              <w:top w:val="single" w:sz="4" w:space="0" w:color="auto"/>
              <w:left w:val="nil"/>
              <w:bottom w:val="single" w:sz="4" w:space="0" w:color="404040"/>
              <w:right w:val="single" w:sz="4" w:space="0" w:color="auto"/>
            </w:tcBorders>
            <w:shd w:val="clear" w:color="auto" w:fill="auto"/>
            <w:vAlign w:val="center"/>
            <w:hideMark/>
          </w:tcPr>
          <w:p w:rsidR="000D4A29" w:rsidRPr="000D4A29" w:rsidRDefault="000D4A29" w:rsidP="005A103E">
            <w:pPr>
              <w:spacing w:after="0" w:line="240" w:lineRule="auto"/>
              <w:jc w:val="right"/>
              <w:rPr>
                <w:rFonts w:ascii="PT Astra Serif" w:eastAsia="Times New Roman" w:hAnsi="PT Astra Serif" w:cs="Arial"/>
                <w:sz w:val="20"/>
                <w:szCs w:val="20"/>
                <w:lang w:eastAsia="ru-RU"/>
              </w:rPr>
            </w:pPr>
            <w:r w:rsidRPr="000D4A29">
              <w:rPr>
                <w:rFonts w:ascii="PT Astra Serif" w:eastAsia="Times New Roman" w:hAnsi="PT Astra Serif" w:cs="Arial"/>
                <w:sz w:val="20"/>
                <w:szCs w:val="20"/>
                <w:lang w:eastAsia="ru-RU"/>
              </w:rPr>
              <w:t>2 033 321,0</w:t>
            </w:r>
          </w:p>
        </w:tc>
      </w:tr>
    </w:tbl>
    <w:p w:rsidR="008819DC" w:rsidRPr="008819DC" w:rsidRDefault="008819DC" w:rsidP="008819DC">
      <w:pPr>
        <w:rPr>
          <w:rFonts w:ascii="PT Astra Serif" w:eastAsia="Calibri" w:hAnsi="PT Astra Serif" w:cs="Times New Roman"/>
          <w:sz w:val="20"/>
          <w:szCs w:val="20"/>
        </w:rPr>
      </w:pPr>
    </w:p>
    <w:p w:rsidR="008819DC" w:rsidRPr="008819DC" w:rsidRDefault="008819DC">
      <w:pPr>
        <w:rPr>
          <w:rFonts w:ascii="PT Astra Serif" w:hAnsi="PT Astra Serif"/>
          <w:sz w:val="20"/>
          <w:szCs w:val="20"/>
        </w:rPr>
      </w:pPr>
    </w:p>
    <w:p w:rsidR="008819DC" w:rsidRPr="008819DC" w:rsidRDefault="008819DC">
      <w:pPr>
        <w:rPr>
          <w:rFonts w:ascii="PT Astra Serif" w:hAnsi="PT Astra Serif"/>
          <w:sz w:val="20"/>
          <w:szCs w:val="20"/>
        </w:rPr>
      </w:pPr>
    </w:p>
    <w:p w:rsidR="008819DC" w:rsidRPr="008819DC" w:rsidRDefault="008819DC">
      <w:pPr>
        <w:rPr>
          <w:rFonts w:ascii="PT Astra Serif" w:hAnsi="PT Astra Serif"/>
          <w:sz w:val="20"/>
          <w:szCs w:val="20"/>
        </w:rPr>
      </w:pPr>
    </w:p>
    <w:sectPr w:rsidR="008819DC" w:rsidRPr="008819DC" w:rsidSect="008819DC">
      <w:head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6E8" w:rsidRDefault="004746E8" w:rsidP="004746E8">
      <w:pPr>
        <w:spacing w:after="0" w:line="240" w:lineRule="auto"/>
      </w:pPr>
      <w:r>
        <w:separator/>
      </w:r>
    </w:p>
  </w:endnote>
  <w:endnote w:type="continuationSeparator" w:id="0">
    <w:p w:rsidR="004746E8" w:rsidRDefault="004746E8" w:rsidP="00474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6E8" w:rsidRDefault="004746E8" w:rsidP="004746E8">
      <w:pPr>
        <w:spacing w:after="0" w:line="240" w:lineRule="auto"/>
      </w:pPr>
      <w:r>
        <w:separator/>
      </w:r>
    </w:p>
  </w:footnote>
  <w:footnote w:type="continuationSeparator" w:id="0">
    <w:p w:rsidR="004746E8" w:rsidRDefault="004746E8" w:rsidP="004746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A29" w:rsidRPr="00085597" w:rsidRDefault="000D4A29" w:rsidP="00437BC1">
    <w:pPr>
      <w:pStyle w:val="a3"/>
      <w:jc w:val="center"/>
      <w:rPr>
        <w:rFonts w:ascii="PT Astra Serif" w:hAnsi="PT Astra Serif"/>
        <w:sz w:val="24"/>
        <w:szCs w:val="24"/>
        <w:lang w:val="ru-RU"/>
      </w:rPr>
    </w:pPr>
    <w:r w:rsidRPr="00085597">
      <w:rPr>
        <w:rFonts w:ascii="PT Astra Serif" w:hAnsi="PT Astra Serif"/>
        <w:sz w:val="24"/>
        <w:szCs w:val="24"/>
      </w:rPr>
      <w:fldChar w:fldCharType="begin"/>
    </w:r>
    <w:r w:rsidRPr="00085597">
      <w:rPr>
        <w:rFonts w:ascii="PT Astra Serif" w:hAnsi="PT Astra Serif"/>
        <w:sz w:val="24"/>
        <w:szCs w:val="24"/>
      </w:rPr>
      <w:instrText xml:space="preserve"> PAGE   \* MERGEFORMAT </w:instrText>
    </w:r>
    <w:r w:rsidRPr="00085597">
      <w:rPr>
        <w:rFonts w:ascii="PT Astra Serif" w:hAnsi="PT Astra Serif"/>
        <w:sz w:val="24"/>
        <w:szCs w:val="24"/>
      </w:rPr>
      <w:fldChar w:fldCharType="separate"/>
    </w:r>
    <w:r w:rsidR="00085597">
      <w:rPr>
        <w:rFonts w:ascii="PT Astra Serif" w:hAnsi="PT Astra Serif"/>
        <w:noProof/>
        <w:sz w:val="24"/>
        <w:szCs w:val="24"/>
      </w:rPr>
      <w:t>94</w:t>
    </w:r>
    <w:r w:rsidRPr="00085597">
      <w:rPr>
        <w:rFonts w:ascii="PT Astra Serif" w:hAnsi="PT Astra Seri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884103"/>
      <w:docPartObj>
        <w:docPartGallery w:val="Page Numbers (Top of Page)"/>
        <w:docPartUnique/>
      </w:docPartObj>
    </w:sdtPr>
    <w:sdtEndPr>
      <w:rPr>
        <w:rFonts w:ascii="PT Astra Serif" w:hAnsi="PT Astra Serif"/>
        <w:sz w:val="24"/>
      </w:rPr>
    </w:sdtEndPr>
    <w:sdtContent>
      <w:p w:rsidR="004746E8" w:rsidRPr="004746E8" w:rsidRDefault="004746E8">
        <w:pPr>
          <w:pStyle w:val="a3"/>
          <w:jc w:val="center"/>
          <w:rPr>
            <w:rFonts w:ascii="PT Astra Serif" w:hAnsi="PT Astra Serif"/>
            <w:sz w:val="24"/>
          </w:rPr>
        </w:pPr>
        <w:r w:rsidRPr="004746E8">
          <w:rPr>
            <w:rFonts w:ascii="PT Astra Serif" w:hAnsi="PT Astra Serif"/>
            <w:sz w:val="24"/>
          </w:rPr>
          <w:fldChar w:fldCharType="begin"/>
        </w:r>
        <w:r w:rsidRPr="004746E8">
          <w:rPr>
            <w:rFonts w:ascii="PT Astra Serif" w:hAnsi="PT Astra Serif"/>
            <w:sz w:val="24"/>
          </w:rPr>
          <w:instrText>PAGE   \* MERGEFORMAT</w:instrText>
        </w:r>
        <w:r w:rsidRPr="004746E8">
          <w:rPr>
            <w:rFonts w:ascii="PT Astra Serif" w:hAnsi="PT Astra Serif"/>
            <w:sz w:val="24"/>
          </w:rPr>
          <w:fldChar w:fldCharType="separate"/>
        </w:r>
        <w:r w:rsidR="00085597" w:rsidRPr="00085597">
          <w:rPr>
            <w:rFonts w:ascii="PT Astra Serif" w:hAnsi="PT Astra Serif"/>
            <w:noProof/>
            <w:sz w:val="24"/>
            <w:lang w:val="ru-RU"/>
          </w:rPr>
          <w:t>95</w:t>
        </w:r>
        <w:r w:rsidRPr="004746E8">
          <w:rPr>
            <w:rFonts w:ascii="PT Astra Serif" w:hAnsi="PT Astra Serif"/>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DC"/>
    <w:rsid w:val="00085597"/>
    <w:rsid w:val="000D4A29"/>
    <w:rsid w:val="002001BF"/>
    <w:rsid w:val="004746E8"/>
    <w:rsid w:val="004D27A4"/>
    <w:rsid w:val="005A103E"/>
    <w:rsid w:val="00660564"/>
    <w:rsid w:val="008819DC"/>
    <w:rsid w:val="00896F5F"/>
    <w:rsid w:val="00930D6F"/>
    <w:rsid w:val="00B87AB2"/>
    <w:rsid w:val="00C018CA"/>
    <w:rsid w:val="00ED4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19DC"/>
  </w:style>
  <w:style w:type="paragraph" w:styleId="a3">
    <w:name w:val="header"/>
    <w:basedOn w:val="a"/>
    <w:link w:val="a4"/>
    <w:uiPriority w:val="99"/>
    <w:unhideWhenUsed/>
    <w:rsid w:val="008819DC"/>
    <w:pPr>
      <w:tabs>
        <w:tab w:val="center" w:pos="4677"/>
        <w:tab w:val="right" w:pos="9355"/>
      </w:tabs>
    </w:pPr>
    <w:rPr>
      <w:rFonts w:ascii="Calibri" w:eastAsia="Calibri" w:hAnsi="Calibri" w:cs="Times New Roman"/>
      <w:lang w:val="x-none"/>
    </w:rPr>
  </w:style>
  <w:style w:type="character" w:customStyle="1" w:styleId="a4">
    <w:name w:val="Верхний колонтитул Знак"/>
    <w:basedOn w:val="a0"/>
    <w:link w:val="a3"/>
    <w:uiPriority w:val="99"/>
    <w:rsid w:val="008819DC"/>
    <w:rPr>
      <w:rFonts w:ascii="Calibri" w:eastAsia="Calibri" w:hAnsi="Calibri" w:cs="Times New Roman"/>
      <w:lang w:val="x-none"/>
    </w:rPr>
  </w:style>
  <w:style w:type="paragraph" w:styleId="a5">
    <w:name w:val="footer"/>
    <w:basedOn w:val="a"/>
    <w:link w:val="a6"/>
    <w:uiPriority w:val="99"/>
    <w:unhideWhenUsed/>
    <w:rsid w:val="008819DC"/>
    <w:pPr>
      <w:tabs>
        <w:tab w:val="center" w:pos="4677"/>
        <w:tab w:val="right" w:pos="9355"/>
      </w:tabs>
    </w:pPr>
    <w:rPr>
      <w:rFonts w:ascii="Calibri" w:eastAsia="Calibri" w:hAnsi="Calibri" w:cs="Times New Roman"/>
      <w:lang w:val="x-none"/>
    </w:rPr>
  </w:style>
  <w:style w:type="character" w:customStyle="1" w:styleId="a6">
    <w:name w:val="Нижний колонтитул Знак"/>
    <w:basedOn w:val="a0"/>
    <w:link w:val="a5"/>
    <w:uiPriority w:val="99"/>
    <w:rsid w:val="008819DC"/>
    <w:rPr>
      <w:rFonts w:ascii="Calibri" w:eastAsia="Calibri" w:hAnsi="Calibri" w:cs="Times New Roman"/>
      <w:lang w:val="x-none"/>
    </w:rPr>
  </w:style>
  <w:style w:type="paragraph" w:customStyle="1" w:styleId="xl65">
    <w:name w:val="xl65"/>
    <w:basedOn w:val="a"/>
    <w:rsid w:val="008819DC"/>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6">
    <w:name w:val="xl6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PT Astra Serif" w:eastAsia="Times New Roman" w:hAnsi="PT Astra Serif" w:cs="Times New Roman"/>
      <w:b/>
      <w:bCs/>
      <w:sz w:val="24"/>
      <w:szCs w:val="24"/>
      <w:lang w:eastAsia="ru-RU"/>
    </w:rPr>
  </w:style>
  <w:style w:type="paragraph" w:customStyle="1" w:styleId="xl67">
    <w:name w:val="xl67"/>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PT Astra Serif" w:eastAsia="Times New Roman" w:hAnsi="PT Astra Serif" w:cs="Times New Roman"/>
      <w:b/>
      <w:bCs/>
      <w:sz w:val="24"/>
      <w:szCs w:val="24"/>
      <w:lang w:eastAsia="ru-RU"/>
    </w:rPr>
  </w:style>
  <w:style w:type="paragraph" w:customStyle="1" w:styleId="xl68">
    <w:name w:val="xl68"/>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69">
    <w:name w:val="xl69"/>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0">
    <w:name w:val="xl70"/>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1">
    <w:name w:val="xl71"/>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72">
    <w:name w:val="xl72"/>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3">
    <w:name w:val="xl73"/>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74">
    <w:name w:val="xl74"/>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75">
    <w:name w:val="xl75"/>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6">
    <w:name w:val="xl7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styleId="a7">
    <w:name w:val="Balloon Text"/>
    <w:basedOn w:val="a"/>
    <w:link w:val="a8"/>
    <w:uiPriority w:val="99"/>
    <w:semiHidden/>
    <w:unhideWhenUsed/>
    <w:rsid w:val="008819DC"/>
    <w:pPr>
      <w:spacing w:after="0" w:line="240" w:lineRule="auto"/>
    </w:pPr>
    <w:rPr>
      <w:rFonts w:ascii="Tahoma" w:eastAsia="Calibri" w:hAnsi="Tahoma" w:cs="Tahoma"/>
      <w:sz w:val="16"/>
      <w:szCs w:val="16"/>
    </w:rPr>
  </w:style>
  <w:style w:type="character" w:customStyle="1" w:styleId="a8">
    <w:name w:val="Текст выноски Знак"/>
    <w:basedOn w:val="a0"/>
    <w:link w:val="a7"/>
    <w:uiPriority w:val="99"/>
    <w:semiHidden/>
    <w:rsid w:val="008819DC"/>
    <w:rPr>
      <w:rFonts w:ascii="Tahoma" w:eastAsia="Calibri" w:hAnsi="Tahoma" w:cs="Tahoma"/>
      <w:sz w:val="16"/>
      <w:szCs w:val="16"/>
    </w:rPr>
  </w:style>
  <w:style w:type="numbering" w:customStyle="1" w:styleId="11">
    <w:name w:val="Нет списка11"/>
    <w:next w:val="a2"/>
    <w:uiPriority w:val="99"/>
    <w:semiHidden/>
    <w:unhideWhenUsed/>
    <w:rsid w:val="008819DC"/>
  </w:style>
  <w:style w:type="character" w:styleId="a9">
    <w:name w:val="Hyperlink"/>
    <w:uiPriority w:val="99"/>
    <w:semiHidden/>
    <w:unhideWhenUsed/>
    <w:rsid w:val="008819DC"/>
    <w:rPr>
      <w:color w:val="0000FF"/>
      <w:u w:val="single"/>
    </w:rPr>
  </w:style>
  <w:style w:type="character" w:styleId="aa">
    <w:name w:val="FollowedHyperlink"/>
    <w:uiPriority w:val="99"/>
    <w:semiHidden/>
    <w:unhideWhenUsed/>
    <w:rsid w:val="008819DC"/>
    <w:rPr>
      <w:color w:val="800080"/>
      <w:u w:val="single"/>
    </w:rPr>
  </w:style>
  <w:style w:type="numbering" w:customStyle="1" w:styleId="2">
    <w:name w:val="Нет списка2"/>
    <w:next w:val="a2"/>
    <w:uiPriority w:val="99"/>
    <w:semiHidden/>
    <w:unhideWhenUsed/>
    <w:rsid w:val="000D4A29"/>
  </w:style>
  <w:style w:type="paragraph" w:customStyle="1" w:styleId="xl63">
    <w:name w:val="xl63"/>
    <w:basedOn w:val="a"/>
    <w:rsid w:val="000D4A29"/>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4">
    <w:name w:val="xl64"/>
    <w:basedOn w:val="a"/>
    <w:rsid w:val="000D4A29"/>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77">
    <w:name w:val="xl77"/>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8">
    <w:name w:val="xl78"/>
    <w:basedOn w:val="a"/>
    <w:rsid w:val="000D4A29"/>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9">
    <w:name w:val="xl79"/>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0">
    <w:name w:val="xl80"/>
    <w:basedOn w:val="a"/>
    <w:rsid w:val="000D4A29"/>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81">
    <w:name w:val="xl81"/>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2">
    <w:name w:val="xl82"/>
    <w:basedOn w:val="a"/>
    <w:rsid w:val="000D4A29"/>
    <w:pPr>
      <w:pBdr>
        <w:top w:val="single" w:sz="4" w:space="0" w:color="404040"/>
        <w:left w:val="single" w:sz="4" w:space="0" w:color="auto"/>
        <w:bottom w:val="single" w:sz="4" w:space="0" w:color="auto"/>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3">
    <w:name w:val="xl83"/>
    <w:basedOn w:val="a"/>
    <w:rsid w:val="000D4A29"/>
    <w:pPr>
      <w:pBdr>
        <w:top w:val="single" w:sz="4" w:space="0" w:color="404040"/>
        <w:left w:val="single" w:sz="4" w:space="0" w:color="404040"/>
        <w:bottom w:val="single" w:sz="4" w:space="0" w:color="auto"/>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84">
    <w:name w:val="xl84"/>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85">
    <w:name w:val="xl85"/>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86">
    <w:name w:val="xl86"/>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87">
    <w:name w:val="xl87"/>
    <w:basedOn w:val="a"/>
    <w:rsid w:val="000D4A29"/>
    <w:pPr>
      <w:pBdr>
        <w:top w:val="single" w:sz="4" w:space="0" w:color="404040"/>
        <w:left w:val="single" w:sz="4" w:space="0" w:color="404040"/>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19DC"/>
  </w:style>
  <w:style w:type="paragraph" w:styleId="a3">
    <w:name w:val="header"/>
    <w:basedOn w:val="a"/>
    <w:link w:val="a4"/>
    <w:uiPriority w:val="99"/>
    <w:unhideWhenUsed/>
    <w:rsid w:val="008819DC"/>
    <w:pPr>
      <w:tabs>
        <w:tab w:val="center" w:pos="4677"/>
        <w:tab w:val="right" w:pos="9355"/>
      </w:tabs>
    </w:pPr>
    <w:rPr>
      <w:rFonts w:ascii="Calibri" w:eastAsia="Calibri" w:hAnsi="Calibri" w:cs="Times New Roman"/>
      <w:lang w:val="x-none"/>
    </w:rPr>
  </w:style>
  <w:style w:type="character" w:customStyle="1" w:styleId="a4">
    <w:name w:val="Верхний колонтитул Знак"/>
    <w:basedOn w:val="a0"/>
    <w:link w:val="a3"/>
    <w:uiPriority w:val="99"/>
    <w:rsid w:val="008819DC"/>
    <w:rPr>
      <w:rFonts w:ascii="Calibri" w:eastAsia="Calibri" w:hAnsi="Calibri" w:cs="Times New Roman"/>
      <w:lang w:val="x-none"/>
    </w:rPr>
  </w:style>
  <w:style w:type="paragraph" w:styleId="a5">
    <w:name w:val="footer"/>
    <w:basedOn w:val="a"/>
    <w:link w:val="a6"/>
    <w:uiPriority w:val="99"/>
    <w:unhideWhenUsed/>
    <w:rsid w:val="008819DC"/>
    <w:pPr>
      <w:tabs>
        <w:tab w:val="center" w:pos="4677"/>
        <w:tab w:val="right" w:pos="9355"/>
      </w:tabs>
    </w:pPr>
    <w:rPr>
      <w:rFonts w:ascii="Calibri" w:eastAsia="Calibri" w:hAnsi="Calibri" w:cs="Times New Roman"/>
      <w:lang w:val="x-none"/>
    </w:rPr>
  </w:style>
  <w:style w:type="character" w:customStyle="1" w:styleId="a6">
    <w:name w:val="Нижний колонтитул Знак"/>
    <w:basedOn w:val="a0"/>
    <w:link w:val="a5"/>
    <w:uiPriority w:val="99"/>
    <w:rsid w:val="008819DC"/>
    <w:rPr>
      <w:rFonts w:ascii="Calibri" w:eastAsia="Calibri" w:hAnsi="Calibri" w:cs="Times New Roman"/>
      <w:lang w:val="x-none"/>
    </w:rPr>
  </w:style>
  <w:style w:type="paragraph" w:customStyle="1" w:styleId="xl65">
    <w:name w:val="xl65"/>
    <w:basedOn w:val="a"/>
    <w:rsid w:val="008819DC"/>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6">
    <w:name w:val="xl6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PT Astra Serif" w:eastAsia="Times New Roman" w:hAnsi="PT Astra Serif" w:cs="Times New Roman"/>
      <w:b/>
      <w:bCs/>
      <w:sz w:val="24"/>
      <w:szCs w:val="24"/>
      <w:lang w:eastAsia="ru-RU"/>
    </w:rPr>
  </w:style>
  <w:style w:type="paragraph" w:customStyle="1" w:styleId="xl67">
    <w:name w:val="xl67"/>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PT Astra Serif" w:eastAsia="Times New Roman" w:hAnsi="PT Astra Serif" w:cs="Times New Roman"/>
      <w:b/>
      <w:bCs/>
      <w:sz w:val="24"/>
      <w:szCs w:val="24"/>
      <w:lang w:eastAsia="ru-RU"/>
    </w:rPr>
  </w:style>
  <w:style w:type="paragraph" w:customStyle="1" w:styleId="xl68">
    <w:name w:val="xl68"/>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69">
    <w:name w:val="xl69"/>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0">
    <w:name w:val="xl70"/>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1">
    <w:name w:val="xl71"/>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72">
    <w:name w:val="xl72"/>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3">
    <w:name w:val="xl73"/>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74">
    <w:name w:val="xl74"/>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75">
    <w:name w:val="xl75"/>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76">
    <w:name w:val="xl76"/>
    <w:basedOn w:val="a"/>
    <w:rsid w:val="008819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styleId="a7">
    <w:name w:val="Balloon Text"/>
    <w:basedOn w:val="a"/>
    <w:link w:val="a8"/>
    <w:uiPriority w:val="99"/>
    <w:semiHidden/>
    <w:unhideWhenUsed/>
    <w:rsid w:val="008819DC"/>
    <w:pPr>
      <w:spacing w:after="0" w:line="240" w:lineRule="auto"/>
    </w:pPr>
    <w:rPr>
      <w:rFonts w:ascii="Tahoma" w:eastAsia="Calibri" w:hAnsi="Tahoma" w:cs="Tahoma"/>
      <w:sz w:val="16"/>
      <w:szCs w:val="16"/>
    </w:rPr>
  </w:style>
  <w:style w:type="character" w:customStyle="1" w:styleId="a8">
    <w:name w:val="Текст выноски Знак"/>
    <w:basedOn w:val="a0"/>
    <w:link w:val="a7"/>
    <w:uiPriority w:val="99"/>
    <w:semiHidden/>
    <w:rsid w:val="008819DC"/>
    <w:rPr>
      <w:rFonts w:ascii="Tahoma" w:eastAsia="Calibri" w:hAnsi="Tahoma" w:cs="Tahoma"/>
      <w:sz w:val="16"/>
      <w:szCs w:val="16"/>
    </w:rPr>
  </w:style>
  <w:style w:type="numbering" w:customStyle="1" w:styleId="11">
    <w:name w:val="Нет списка11"/>
    <w:next w:val="a2"/>
    <w:uiPriority w:val="99"/>
    <w:semiHidden/>
    <w:unhideWhenUsed/>
    <w:rsid w:val="008819DC"/>
  </w:style>
  <w:style w:type="character" w:styleId="a9">
    <w:name w:val="Hyperlink"/>
    <w:uiPriority w:val="99"/>
    <w:semiHidden/>
    <w:unhideWhenUsed/>
    <w:rsid w:val="008819DC"/>
    <w:rPr>
      <w:color w:val="0000FF"/>
      <w:u w:val="single"/>
    </w:rPr>
  </w:style>
  <w:style w:type="character" w:styleId="aa">
    <w:name w:val="FollowedHyperlink"/>
    <w:uiPriority w:val="99"/>
    <w:semiHidden/>
    <w:unhideWhenUsed/>
    <w:rsid w:val="008819DC"/>
    <w:rPr>
      <w:color w:val="800080"/>
      <w:u w:val="single"/>
    </w:rPr>
  </w:style>
  <w:style w:type="numbering" w:customStyle="1" w:styleId="2">
    <w:name w:val="Нет списка2"/>
    <w:next w:val="a2"/>
    <w:uiPriority w:val="99"/>
    <w:semiHidden/>
    <w:unhideWhenUsed/>
    <w:rsid w:val="000D4A29"/>
  </w:style>
  <w:style w:type="paragraph" w:customStyle="1" w:styleId="xl63">
    <w:name w:val="xl63"/>
    <w:basedOn w:val="a"/>
    <w:rsid w:val="000D4A29"/>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64">
    <w:name w:val="xl64"/>
    <w:basedOn w:val="a"/>
    <w:rsid w:val="000D4A29"/>
    <w:pPr>
      <w:spacing w:before="100" w:beforeAutospacing="1" w:after="100" w:afterAutospacing="1" w:line="240" w:lineRule="auto"/>
    </w:pPr>
    <w:rPr>
      <w:rFonts w:ascii="PT Astra Serif" w:eastAsia="Times New Roman" w:hAnsi="PT Astra Serif" w:cs="Times New Roman"/>
      <w:sz w:val="24"/>
      <w:szCs w:val="24"/>
      <w:lang w:eastAsia="ru-RU"/>
    </w:rPr>
  </w:style>
  <w:style w:type="paragraph" w:customStyle="1" w:styleId="xl77">
    <w:name w:val="xl77"/>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b/>
      <w:bCs/>
      <w:sz w:val="24"/>
      <w:szCs w:val="24"/>
      <w:lang w:eastAsia="ru-RU"/>
    </w:rPr>
  </w:style>
  <w:style w:type="paragraph" w:customStyle="1" w:styleId="xl78">
    <w:name w:val="xl78"/>
    <w:basedOn w:val="a"/>
    <w:rsid w:val="000D4A29"/>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b/>
      <w:bCs/>
      <w:sz w:val="24"/>
      <w:szCs w:val="24"/>
      <w:lang w:eastAsia="ru-RU"/>
    </w:rPr>
  </w:style>
  <w:style w:type="paragraph" w:customStyle="1" w:styleId="xl79">
    <w:name w:val="xl79"/>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0">
    <w:name w:val="xl80"/>
    <w:basedOn w:val="a"/>
    <w:rsid w:val="000D4A29"/>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81">
    <w:name w:val="xl81"/>
    <w:basedOn w:val="a"/>
    <w:rsid w:val="000D4A29"/>
    <w:pPr>
      <w:pBdr>
        <w:top w:val="single" w:sz="4" w:space="0" w:color="404040"/>
        <w:left w:val="single" w:sz="4" w:space="0" w:color="auto"/>
        <w:bottom w:val="single" w:sz="4" w:space="0" w:color="404040"/>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2">
    <w:name w:val="xl82"/>
    <w:basedOn w:val="a"/>
    <w:rsid w:val="000D4A29"/>
    <w:pPr>
      <w:pBdr>
        <w:top w:val="single" w:sz="4" w:space="0" w:color="404040"/>
        <w:left w:val="single" w:sz="4" w:space="0" w:color="auto"/>
        <w:bottom w:val="single" w:sz="4" w:space="0" w:color="auto"/>
        <w:right w:val="single" w:sz="4" w:space="0" w:color="404040"/>
      </w:pBdr>
      <w:spacing w:before="100" w:beforeAutospacing="1" w:after="100" w:afterAutospacing="1" w:line="240" w:lineRule="auto"/>
      <w:textAlignment w:val="center"/>
    </w:pPr>
    <w:rPr>
      <w:rFonts w:ascii="PT Astra Serif" w:eastAsia="Times New Roman" w:hAnsi="PT Astra Serif" w:cs="Times New Roman"/>
      <w:sz w:val="24"/>
      <w:szCs w:val="24"/>
      <w:lang w:eastAsia="ru-RU"/>
    </w:rPr>
  </w:style>
  <w:style w:type="paragraph" w:customStyle="1" w:styleId="xl83">
    <w:name w:val="xl83"/>
    <w:basedOn w:val="a"/>
    <w:rsid w:val="000D4A29"/>
    <w:pPr>
      <w:pBdr>
        <w:top w:val="single" w:sz="4" w:space="0" w:color="404040"/>
        <w:left w:val="single" w:sz="4" w:space="0" w:color="404040"/>
        <w:bottom w:val="single" w:sz="4" w:space="0" w:color="auto"/>
        <w:right w:val="single" w:sz="4" w:space="0" w:color="404040"/>
      </w:pBdr>
      <w:spacing w:before="100" w:beforeAutospacing="1" w:after="100" w:afterAutospacing="1" w:line="240" w:lineRule="auto"/>
      <w:jc w:val="center"/>
      <w:textAlignment w:val="center"/>
    </w:pPr>
    <w:rPr>
      <w:rFonts w:ascii="PT Astra Serif" w:eastAsia="Times New Roman" w:hAnsi="PT Astra Serif" w:cs="Times New Roman"/>
      <w:sz w:val="24"/>
      <w:szCs w:val="24"/>
      <w:lang w:eastAsia="ru-RU"/>
    </w:rPr>
  </w:style>
  <w:style w:type="paragraph" w:customStyle="1" w:styleId="xl84">
    <w:name w:val="xl84"/>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pPr>
    <w:rPr>
      <w:rFonts w:ascii="PT Astra Serif" w:eastAsia="Times New Roman" w:hAnsi="PT Astra Serif" w:cs="Times New Roman"/>
      <w:b/>
      <w:bCs/>
      <w:sz w:val="24"/>
      <w:szCs w:val="24"/>
      <w:lang w:eastAsia="ru-RU"/>
    </w:rPr>
  </w:style>
  <w:style w:type="paragraph" w:customStyle="1" w:styleId="xl85">
    <w:name w:val="xl85"/>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b/>
      <w:bCs/>
      <w:sz w:val="24"/>
      <w:szCs w:val="24"/>
      <w:lang w:eastAsia="ru-RU"/>
    </w:rPr>
  </w:style>
  <w:style w:type="paragraph" w:customStyle="1" w:styleId="xl86">
    <w:name w:val="xl86"/>
    <w:basedOn w:val="a"/>
    <w:rsid w:val="000D4A29"/>
    <w:pPr>
      <w:pBdr>
        <w:top w:val="single" w:sz="4" w:space="0" w:color="404040"/>
        <w:left w:val="single" w:sz="4" w:space="0" w:color="404040"/>
        <w:bottom w:val="single" w:sz="4" w:space="0" w:color="404040"/>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 w:type="paragraph" w:customStyle="1" w:styleId="xl87">
    <w:name w:val="xl87"/>
    <w:basedOn w:val="a"/>
    <w:rsid w:val="000D4A29"/>
    <w:pPr>
      <w:pBdr>
        <w:top w:val="single" w:sz="4" w:space="0" w:color="404040"/>
        <w:left w:val="single" w:sz="4" w:space="0" w:color="404040"/>
        <w:bottom w:val="single" w:sz="4" w:space="0" w:color="auto"/>
        <w:right w:val="single" w:sz="4" w:space="0" w:color="auto"/>
      </w:pBdr>
      <w:spacing w:before="100" w:beforeAutospacing="1" w:after="100" w:afterAutospacing="1" w:line="240" w:lineRule="auto"/>
      <w:jc w:val="right"/>
      <w:textAlignment w:val="center"/>
    </w:pPr>
    <w:rPr>
      <w:rFonts w:ascii="PT Astra Serif" w:eastAsia="Times New Roman" w:hAnsi="PT Astra Serif"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63</Pages>
  <Words>29011</Words>
  <Characters>165363</Characters>
  <Application>Microsoft Office Word</Application>
  <DocSecurity>0</DocSecurity>
  <Lines>1378</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Якубович Оксана Анатольевна (yoa)</dc:creator>
  <cp:lastModifiedBy>Юлия Павловна Фокина</cp:lastModifiedBy>
  <cp:revision>21</cp:revision>
  <dcterms:created xsi:type="dcterms:W3CDTF">2025-09-19T09:43:00Z</dcterms:created>
  <dcterms:modified xsi:type="dcterms:W3CDTF">2025-09-23T03:29:00Z</dcterms:modified>
</cp:coreProperties>
</file>