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2A268" w14:textId="77777777" w:rsidR="003623AD" w:rsidRDefault="003623AD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14:paraId="0E3D2D3A" w14:textId="77777777" w:rsidR="003623AD" w:rsidRDefault="003623AD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3623AD" w14:paraId="3EF626DC" w14:textId="77777777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5BFCBB72" w14:textId="77777777" w:rsidR="003623AD" w:rsidRDefault="003623AD">
            <w:pPr>
              <w:pStyle w:val="ConsPlusNormal"/>
            </w:pPr>
            <w:r>
              <w:t>14 декабря 2023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09AFF928" w14:textId="77777777" w:rsidR="003623AD" w:rsidRDefault="003623AD">
            <w:pPr>
              <w:pStyle w:val="ConsPlusNormal"/>
              <w:jc w:val="right"/>
            </w:pPr>
            <w:r>
              <w:t>N 107-ОЗ</w:t>
            </w:r>
          </w:p>
        </w:tc>
      </w:tr>
    </w:tbl>
    <w:p w14:paraId="043D89A9" w14:textId="77777777" w:rsidR="003623AD" w:rsidRDefault="003623A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47D6D3AA" w14:textId="77777777" w:rsidR="003623AD" w:rsidRDefault="003623AD">
      <w:pPr>
        <w:pStyle w:val="ConsPlusNormal"/>
        <w:jc w:val="both"/>
      </w:pPr>
    </w:p>
    <w:p w14:paraId="1782EE3D" w14:textId="77777777" w:rsidR="003623AD" w:rsidRDefault="003623AD">
      <w:pPr>
        <w:pStyle w:val="ConsPlusTitle"/>
        <w:jc w:val="center"/>
      </w:pPr>
      <w:r>
        <w:t>ТОМСКАЯ ОБЛАСТЬ</w:t>
      </w:r>
    </w:p>
    <w:p w14:paraId="14FA4698" w14:textId="77777777" w:rsidR="003623AD" w:rsidRDefault="003623AD">
      <w:pPr>
        <w:pStyle w:val="ConsPlusTitle"/>
        <w:jc w:val="both"/>
      </w:pPr>
    </w:p>
    <w:p w14:paraId="6073040B" w14:textId="77777777" w:rsidR="003623AD" w:rsidRDefault="003623AD">
      <w:pPr>
        <w:pStyle w:val="ConsPlusTitle"/>
        <w:jc w:val="center"/>
      </w:pPr>
      <w:r>
        <w:t>ЗАКОН</w:t>
      </w:r>
    </w:p>
    <w:p w14:paraId="376EF722" w14:textId="77777777" w:rsidR="003623AD" w:rsidRDefault="003623AD">
      <w:pPr>
        <w:pStyle w:val="ConsPlusTitle"/>
        <w:jc w:val="both"/>
      </w:pPr>
    </w:p>
    <w:p w14:paraId="370BA4B9" w14:textId="77777777" w:rsidR="003623AD" w:rsidRDefault="003623AD">
      <w:pPr>
        <w:pStyle w:val="ConsPlusTitle"/>
        <w:jc w:val="center"/>
      </w:pPr>
      <w:r>
        <w:t>О ВНЕСЕНИИ ИЗМЕНЕНИЙ В ЗАКОН ТОМСКОЙ ОБЛАСТИ "О МЕЖБЮДЖЕТНЫХ</w:t>
      </w:r>
    </w:p>
    <w:p w14:paraId="54BB3116" w14:textId="77777777" w:rsidR="003623AD" w:rsidRDefault="003623AD">
      <w:pPr>
        <w:pStyle w:val="ConsPlusTitle"/>
        <w:jc w:val="center"/>
      </w:pPr>
      <w:r>
        <w:t>ОТНОШЕНИЯХ В ТОМСКОЙ ОБЛАСТИ" И ЗАКОН ТОМСКОЙ ОБЛАСТИ</w:t>
      </w:r>
    </w:p>
    <w:p w14:paraId="2C56F7B4" w14:textId="77777777" w:rsidR="003623AD" w:rsidRDefault="003623AD">
      <w:pPr>
        <w:pStyle w:val="ConsPlusTitle"/>
        <w:jc w:val="center"/>
      </w:pPr>
      <w:r>
        <w:t>"О БЮДЖЕТНОМ ПРОЦЕССЕ В ТОМСКОЙ ОБЛАСТИ"</w:t>
      </w:r>
    </w:p>
    <w:p w14:paraId="1F697EA6" w14:textId="77777777" w:rsidR="003623AD" w:rsidRDefault="003623AD">
      <w:pPr>
        <w:pStyle w:val="ConsPlusNormal"/>
        <w:jc w:val="both"/>
      </w:pPr>
    </w:p>
    <w:p w14:paraId="2D2C5A02" w14:textId="77777777" w:rsidR="003623AD" w:rsidRDefault="003623AD">
      <w:pPr>
        <w:pStyle w:val="ConsPlusNormal"/>
        <w:jc w:val="right"/>
      </w:pPr>
      <w:r>
        <w:t>Принят</w:t>
      </w:r>
    </w:p>
    <w:p w14:paraId="1985BEF1" w14:textId="77777777" w:rsidR="003623AD" w:rsidRDefault="003623AD">
      <w:pPr>
        <w:pStyle w:val="ConsPlusNormal"/>
        <w:jc w:val="right"/>
      </w:pPr>
      <w:r>
        <w:t>постановлением</w:t>
      </w:r>
    </w:p>
    <w:p w14:paraId="3AFAF094" w14:textId="77777777" w:rsidR="003623AD" w:rsidRDefault="003623AD">
      <w:pPr>
        <w:pStyle w:val="ConsPlusNormal"/>
        <w:jc w:val="right"/>
      </w:pPr>
      <w:r>
        <w:t>Законодательной Думы</w:t>
      </w:r>
    </w:p>
    <w:p w14:paraId="47EC2D1D" w14:textId="77777777" w:rsidR="003623AD" w:rsidRDefault="003623AD">
      <w:pPr>
        <w:pStyle w:val="ConsPlusNormal"/>
        <w:jc w:val="right"/>
      </w:pPr>
      <w:r>
        <w:t>Томской области</w:t>
      </w:r>
    </w:p>
    <w:p w14:paraId="4A8B9916" w14:textId="77777777" w:rsidR="003623AD" w:rsidRDefault="003623AD">
      <w:pPr>
        <w:pStyle w:val="ConsPlusNormal"/>
        <w:jc w:val="right"/>
      </w:pPr>
      <w:r>
        <w:t>от 30.11.2023 N 1021</w:t>
      </w:r>
    </w:p>
    <w:p w14:paraId="687CBBE1" w14:textId="77777777" w:rsidR="003623AD" w:rsidRDefault="003623AD">
      <w:pPr>
        <w:pStyle w:val="ConsPlusNormal"/>
        <w:jc w:val="both"/>
      </w:pPr>
    </w:p>
    <w:p w14:paraId="14408D3E" w14:textId="77777777" w:rsidR="003623AD" w:rsidRDefault="003623AD">
      <w:pPr>
        <w:pStyle w:val="ConsPlusTitle"/>
        <w:ind w:firstLine="540"/>
        <w:jc w:val="both"/>
        <w:outlineLvl w:val="0"/>
      </w:pPr>
      <w:r>
        <w:t>Статья 1</w:t>
      </w:r>
    </w:p>
    <w:p w14:paraId="0B774996" w14:textId="77777777" w:rsidR="003623AD" w:rsidRDefault="003623AD">
      <w:pPr>
        <w:pStyle w:val="ConsPlusNormal"/>
        <w:jc w:val="both"/>
      </w:pPr>
    </w:p>
    <w:p w14:paraId="7A4EAC99" w14:textId="77777777" w:rsidR="003623AD" w:rsidRDefault="003623AD">
      <w:pPr>
        <w:pStyle w:val="ConsPlusNormal"/>
        <w:ind w:firstLine="540"/>
        <w:jc w:val="both"/>
      </w:pPr>
      <w:r>
        <w:t xml:space="preserve">Внести в </w:t>
      </w:r>
      <w:hyperlink r:id="rId5">
        <w:r>
          <w:rPr>
            <w:color w:val="0000FF"/>
          </w:rPr>
          <w:t>Закон</w:t>
        </w:r>
      </w:hyperlink>
      <w:r>
        <w:t xml:space="preserve"> Томской области от 13 августа 2007 года N 170-ОЗ "О межбюджетных отношениях в Томской области" (Собрание законодательства Томской области, 2007, N 8 (25); 2009, N 9/2 (50); 2010, N 10/2 (63); 2011, N 10/2 (75); 2013, N 10/2 (99); 2014, N 10/1 (111); 2015, N 7/2 (127); 2017, N 7/2 (175); 2019, N 11/2 (231); 2020, N 11/2 (255); 2022, N 11/2 (303) следующие изменения:</w:t>
      </w:r>
    </w:p>
    <w:p w14:paraId="374050C2" w14:textId="77777777" w:rsidR="003623AD" w:rsidRDefault="003623AD">
      <w:pPr>
        <w:pStyle w:val="ConsPlusNormal"/>
        <w:spacing w:before="220"/>
        <w:ind w:firstLine="540"/>
        <w:jc w:val="both"/>
      </w:pPr>
      <w:r>
        <w:t xml:space="preserve">1) </w:t>
      </w:r>
      <w:hyperlink r:id="rId6">
        <w:r>
          <w:rPr>
            <w:color w:val="0000FF"/>
          </w:rPr>
          <w:t>часть 3 статьи 9</w:t>
        </w:r>
      </w:hyperlink>
      <w:r>
        <w:t xml:space="preserve"> признать утратившей силу;</w:t>
      </w:r>
    </w:p>
    <w:p w14:paraId="396700F6" w14:textId="77777777" w:rsidR="003623AD" w:rsidRDefault="003623AD">
      <w:pPr>
        <w:pStyle w:val="ConsPlusNormal"/>
        <w:spacing w:before="220"/>
        <w:ind w:firstLine="540"/>
        <w:jc w:val="both"/>
      </w:pPr>
      <w:r>
        <w:t xml:space="preserve">2) в </w:t>
      </w:r>
      <w:hyperlink r:id="rId7">
        <w:r>
          <w:rPr>
            <w:color w:val="0000FF"/>
          </w:rPr>
          <w:t>статье 13</w:t>
        </w:r>
      </w:hyperlink>
      <w:r>
        <w:t>:</w:t>
      </w:r>
    </w:p>
    <w:p w14:paraId="3F9CB914" w14:textId="77777777" w:rsidR="003623AD" w:rsidRDefault="003623AD">
      <w:pPr>
        <w:pStyle w:val="ConsPlusNormal"/>
        <w:spacing w:before="220"/>
        <w:ind w:firstLine="540"/>
        <w:jc w:val="both"/>
      </w:pPr>
      <w:r>
        <w:t xml:space="preserve">а) </w:t>
      </w:r>
      <w:hyperlink r:id="rId8">
        <w:r>
          <w:rPr>
            <w:color w:val="0000FF"/>
          </w:rPr>
          <w:t>часть 3</w:t>
        </w:r>
      </w:hyperlink>
      <w:r>
        <w:t xml:space="preserve"> признать утратившей силу;</w:t>
      </w:r>
    </w:p>
    <w:p w14:paraId="7A751AB0" w14:textId="77777777" w:rsidR="003623AD" w:rsidRDefault="003623AD">
      <w:pPr>
        <w:pStyle w:val="ConsPlusNormal"/>
        <w:spacing w:before="220"/>
        <w:ind w:firstLine="540"/>
        <w:jc w:val="both"/>
      </w:pPr>
      <w:r>
        <w:t xml:space="preserve">б) </w:t>
      </w:r>
      <w:hyperlink r:id="rId9">
        <w:r>
          <w:rPr>
            <w:color w:val="0000FF"/>
          </w:rPr>
          <w:t>абзац первый части 6</w:t>
        </w:r>
      </w:hyperlink>
      <w:r>
        <w:t xml:space="preserve"> дополнить предложением следующего содержания:</w:t>
      </w:r>
    </w:p>
    <w:p w14:paraId="798DDDC0" w14:textId="77777777" w:rsidR="003623AD" w:rsidRDefault="003623AD">
      <w:pPr>
        <w:pStyle w:val="ConsPlusNormal"/>
        <w:spacing w:before="220"/>
        <w:ind w:firstLine="540"/>
        <w:jc w:val="both"/>
      </w:pPr>
      <w:r>
        <w:t xml:space="preserve">"В случае софинансирования из федерального бюджета расходного обязательства Томской области по предоставлению иных межбюджетных трансфертов местным бюджетам в целях оказания финансовой поддержки выполнения органами местного самоуправления полномочий по решению вопросов местного значения указанные соглашения заключаются по форме, аналогичной типовой форме, утверждаемой Министерством финансов Российской Федерации для соглашений, указанных в </w:t>
      </w:r>
      <w:hyperlink r:id="rId10">
        <w:r>
          <w:rPr>
            <w:color w:val="0000FF"/>
          </w:rPr>
          <w:t>пункте 2 статьи 132.1</w:t>
        </w:r>
      </w:hyperlink>
      <w:r>
        <w:t xml:space="preserve"> Бюджетного кодекса Российской Федерации.";</w:t>
      </w:r>
    </w:p>
    <w:p w14:paraId="52810CDA" w14:textId="77777777" w:rsidR="003623AD" w:rsidRDefault="003623AD">
      <w:pPr>
        <w:pStyle w:val="ConsPlusNormal"/>
        <w:spacing w:before="220"/>
        <w:ind w:firstLine="540"/>
        <w:jc w:val="both"/>
      </w:pPr>
      <w:r>
        <w:t xml:space="preserve">3) в </w:t>
      </w:r>
      <w:hyperlink r:id="rId11">
        <w:r>
          <w:rPr>
            <w:color w:val="0000FF"/>
          </w:rPr>
          <w:t>таблице</w:t>
        </w:r>
      </w:hyperlink>
      <w:r>
        <w:t xml:space="preserve"> "Перечень налогов и экономических показателей, характеризующих налоговую базу, используемых для оценки налогового потенциала муниципальных районов (городских округов)" пункта 1.1 раздела 1 приложения 2 слова "Управление Федерального агентства кадастра объектов недвижимости по Томской области" заменить словами "Управление Федеральной службы государственной регистрации, кадастра и картографии по Томской области";</w:t>
      </w:r>
    </w:p>
    <w:p w14:paraId="3BD6FC02" w14:textId="77777777" w:rsidR="003623AD" w:rsidRDefault="003623AD">
      <w:pPr>
        <w:pStyle w:val="ConsPlusNormal"/>
        <w:spacing w:before="220"/>
        <w:ind w:firstLine="540"/>
        <w:jc w:val="both"/>
      </w:pPr>
      <w:r>
        <w:t xml:space="preserve">4) в </w:t>
      </w:r>
      <w:hyperlink r:id="rId12">
        <w:r>
          <w:rPr>
            <w:color w:val="0000FF"/>
          </w:rPr>
          <w:t>таблице</w:t>
        </w:r>
      </w:hyperlink>
      <w:r>
        <w:t xml:space="preserve"> "Перечень налогов и экономических показателей, характеризующих налоговую базу, используемых для оценки налогового потенциала городских и сельских поселений" пункта 1.1 раздела 1 приложения 3 "Управление Федерального агентства кадастра объектов недвижимости по Томской области" заменить словами "Управление Федеральной службы государственной регистрации, кадастра и картографии по Томской области".</w:t>
      </w:r>
    </w:p>
    <w:p w14:paraId="418EB962" w14:textId="77777777" w:rsidR="003623AD" w:rsidRDefault="003623AD">
      <w:pPr>
        <w:pStyle w:val="ConsPlusNormal"/>
        <w:jc w:val="both"/>
      </w:pPr>
    </w:p>
    <w:p w14:paraId="1B6ACA95" w14:textId="77777777" w:rsidR="003623AD" w:rsidRDefault="003623AD">
      <w:pPr>
        <w:pStyle w:val="ConsPlusTitle"/>
        <w:ind w:firstLine="540"/>
        <w:jc w:val="both"/>
        <w:outlineLvl w:val="0"/>
      </w:pPr>
      <w:r>
        <w:t>Статья 2</w:t>
      </w:r>
    </w:p>
    <w:p w14:paraId="6AEA71C5" w14:textId="77777777" w:rsidR="003623AD" w:rsidRDefault="003623AD">
      <w:pPr>
        <w:pStyle w:val="ConsPlusNormal"/>
        <w:jc w:val="both"/>
      </w:pPr>
    </w:p>
    <w:p w14:paraId="3F1B82E2" w14:textId="77777777" w:rsidR="003623AD" w:rsidRDefault="003623AD">
      <w:pPr>
        <w:pStyle w:val="ConsPlusNormal"/>
        <w:ind w:firstLine="540"/>
        <w:jc w:val="both"/>
      </w:pPr>
      <w:r>
        <w:t xml:space="preserve">Внести в </w:t>
      </w:r>
      <w:hyperlink r:id="rId13">
        <w:r>
          <w:rPr>
            <w:color w:val="0000FF"/>
          </w:rPr>
          <w:t>Закон</w:t>
        </w:r>
      </w:hyperlink>
      <w:r>
        <w:t xml:space="preserve"> Томской области от 11 октября 2007 года N 231-ОЗ "О бюджетном процессе в Томской области" (Собрание законодательства Томской области, 2007, N 10 (27); N 12 (29); 2009, N 1 (42); N 6/2 (47); 2010, N 4/1 (57); N 11/2 (64); 2011, N 2/2 (67); N 8/1 (73) часть 1; N 12/2 (77) часть 1; 2012, N 2/1 (79) часть 1; N 10/1 (87); N 12/2 (89) часть 1; 2013, N 6/2 (95); N 10/2 (99); N 11/2 (100) часть 1; 2014, N 11/2 (112) часть 1; 2015, N 4/2 (121); N 10/1 (132); Официальные ведомости Законодательной Думы Томской области, 2016, N 50 (226); Собрание законодательства Томской области, 2016, N 10/1 (156); 2017, N 6/2 (173); N 10/1 (180); 2018, N 5/1 (194); N 7/2 (199) часть 2; N 11/2 (207); N 12/2 (209); 2019, N 3/2 (215); N 12/2 (233) часть 1; N 05/2 (243); N 07/2 (247) том 2; N 11/2 (255); 2021, N 12/2 (281) том 1; 2022, N 5/1 (290); N 11/2 (303); 2023, N 1/1 (306) том 2; 2023, N 4/2 (313) том 1) следующие изменения:</w:t>
      </w:r>
    </w:p>
    <w:p w14:paraId="1D78FCBC" w14:textId="77777777" w:rsidR="003623AD" w:rsidRDefault="003623A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3623AD" w14:paraId="54548FB8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84699A" w14:textId="77777777" w:rsidR="003623AD" w:rsidRDefault="003623A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D4005B" w14:textId="77777777" w:rsidR="003623AD" w:rsidRDefault="003623A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771E5A81" w14:textId="77777777" w:rsidR="003623AD" w:rsidRDefault="003623AD">
            <w:pPr>
              <w:pStyle w:val="ConsPlusNormal"/>
              <w:jc w:val="both"/>
            </w:pPr>
            <w:r>
              <w:rPr>
                <w:color w:val="392C69"/>
              </w:rPr>
              <w:t xml:space="preserve">П. 1 ст. 2 </w:t>
            </w:r>
            <w:hyperlink w:anchor="P53">
              <w:r>
                <w:rPr>
                  <w:color w:val="0000FF"/>
                </w:rPr>
                <w:t>вступает</w:t>
              </w:r>
            </w:hyperlink>
            <w:r>
              <w:rPr>
                <w:color w:val="392C69"/>
              </w:rPr>
              <w:t xml:space="preserve"> в силу с 01.01.2024.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82F096" w14:textId="77777777" w:rsidR="003623AD" w:rsidRDefault="003623AD">
            <w:pPr>
              <w:pStyle w:val="ConsPlusNormal"/>
            </w:pPr>
          </w:p>
        </w:tc>
      </w:tr>
    </w:tbl>
    <w:p w14:paraId="4B1A6EE5" w14:textId="77777777" w:rsidR="003623AD" w:rsidRDefault="003623AD">
      <w:pPr>
        <w:pStyle w:val="ConsPlusNormal"/>
        <w:spacing w:before="280"/>
        <w:ind w:firstLine="540"/>
        <w:jc w:val="both"/>
      </w:pPr>
      <w:bookmarkStart w:id="0" w:name="P33"/>
      <w:bookmarkEnd w:id="0"/>
      <w:r>
        <w:t xml:space="preserve">1) </w:t>
      </w:r>
      <w:hyperlink r:id="rId14">
        <w:r>
          <w:rPr>
            <w:color w:val="0000FF"/>
          </w:rPr>
          <w:t>пункт 9 части 1 статьи 5</w:t>
        </w:r>
      </w:hyperlink>
      <w:r>
        <w:t xml:space="preserve"> изложить в следующей редакции:</w:t>
      </w:r>
    </w:p>
    <w:p w14:paraId="501D13FE" w14:textId="77777777" w:rsidR="003623AD" w:rsidRDefault="003623AD">
      <w:pPr>
        <w:pStyle w:val="ConsPlusNormal"/>
        <w:spacing w:before="220"/>
        <w:ind w:firstLine="540"/>
        <w:jc w:val="both"/>
      </w:pPr>
      <w:r>
        <w:t xml:space="preserve">"9) устанавливает случаи предоставления субсидий юридическим лицам (за исключением субсидий государственным (муниципальным) учреждениям, а также субсидий, указанных в </w:t>
      </w:r>
      <w:hyperlink r:id="rId15">
        <w:r>
          <w:rPr>
            <w:color w:val="0000FF"/>
          </w:rPr>
          <w:t>пунктах 6</w:t>
        </w:r>
      </w:hyperlink>
      <w:r>
        <w:t xml:space="preserve"> - </w:t>
      </w:r>
      <w:hyperlink r:id="rId16">
        <w:r>
          <w:rPr>
            <w:color w:val="0000FF"/>
          </w:rPr>
          <w:t>8.1 статьи 78</w:t>
        </w:r>
      </w:hyperlink>
      <w:r>
        <w:t xml:space="preserve"> Бюджетного кодекса Российской Федерации), индивидуальным предпринимателям, а также физическим лицам - производителям товаров, работ, услуг из областного бюджета и бюджета Территориального фонда обязательного медицинского страхования Томской области; случаи предоставления субсидий иным некоммерческим организациям, не являющимся государственными (муниципальными) учреждениями, из областного бюджета;";</w:t>
      </w:r>
    </w:p>
    <w:p w14:paraId="0694D816" w14:textId="77777777" w:rsidR="003623AD" w:rsidRDefault="003623AD">
      <w:pPr>
        <w:pStyle w:val="ConsPlusNormal"/>
        <w:spacing w:before="220"/>
        <w:ind w:firstLine="540"/>
        <w:jc w:val="both"/>
      </w:pPr>
      <w:r>
        <w:t xml:space="preserve">2) в </w:t>
      </w:r>
      <w:hyperlink r:id="rId17">
        <w:r>
          <w:rPr>
            <w:color w:val="0000FF"/>
          </w:rPr>
          <w:t>статье 7</w:t>
        </w:r>
      </w:hyperlink>
      <w:r>
        <w:t>:</w:t>
      </w:r>
    </w:p>
    <w:p w14:paraId="17326B2F" w14:textId="77777777" w:rsidR="003623AD" w:rsidRDefault="003623AD">
      <w:pPr>
        <w:pStyle w:val="ConsPlusNormal"/>
        <w:spacing w:before="220"/>
        <w:ind w:firstLine="540"/>
        <w:jc w:val="both"/>
      </w:pPr>
      <w:r>
        <w:t xml:space="preserve">а) </w:t>
      </w:r>
      <w:hyperlink r:id="rId18">
        <w:r>
          <w:rPr>
            <w:color w:val="0000FF"/>
          </w:rPr>
          <w:t>пункт 15.3</w:t>
        </w:r>
      </w:hyperlink>
      <w:r>
        <w:t xml:space="preserve"> изложить в следующей редакции:</w:t>
      </w:r>
    </w:p>
    <w:p w14:paraId="04469D7B" w14:textId="77777777" w:rsidR="003623AD" w:rsidRDefault="003623AD">
      <w:pPr>
        <w:pStyle w:val="ConsPlusNormal"/>
        <w:spacing w:before="220"/>
        <w:ind w:firstLine="540"/>
        <w:jc w:val="both"/>
      </w:pPr>
      <w:r>
        <w:t>"15.3) устанавливает порядок принятия решений о разработке государственных программ Томской области, их формирования и реализации, в том числе, устанавливает порядок и сроки утверждения государственных программ Томской области, предлагаемых к реализации начиная с очередного финансового года, а также изменений в ранее утвержденные государственные программы Томской области, определяет структуру государственных программ Томской области;";</w:t>
      </w:r>
    </w:p>
    <w:p w14:paraId="24141C07" w14:textId="77777777" w:rsidR="003623AD" w:rsidRDefault="003623A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3623AD" w14:paraId="31E73ADD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83EFB1" w14:textId="77777777" w:rsidR="003623AD" w:rsidRDefault="003623A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8F2728" w14:textId="77777777" w:rsidR="003623AD" w:rsidRDefault="003623A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30DDD271" w14:textId="77777777" w:rsidR="003623AD" w:rsidRDefault="003623AD">
            <w:pPr>
              <w:pStyle w:val="ConsPlusNormal"/>
              <w:jc w:val="both"/>
            </w:pPr>
            <w:r>
              <w:rPr>
                <w:color w:val="392C69"/>
              </w:rPr>
              <w:t xml:space="preserve">ПП. "б" п. 2 ст. 2 </w:t>
            </w:r>
            <w:hyperlink w:anchor="P53">
              <w:r>
                <w:rPr>
                  <w:color w:val="0000FF"/>
                </w:rPr>
                <w:t>вступает</w:t>
              </w:r>
            </w:hyperlink>
            <w:r>
              <w:rPr>
                <w:color w:val="392C69"/>
              </w:rPr>
              <w:t xml:space="preserve"> в силу с 01.01.2024.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DF19A2" w14:textId="77777777" w:rsidR="003623AD" w:rsidRDefault="003623AD">
            <w:pPr>
              <w:pStyle w:val="ConsPlusNormal"/>
            </w:pPr>
          </w:p>
        </w:tc>
      </w:tr>
    </w:tbl>
    <w:p w14:paraId="0EC9F00D" w14:textId="77777777" w:rsidR="003623AD" w:rsidRDefault="003623AD">
      <w:pPr>
        <w:pStyle w:val="ConsPlusNormal"/>
        <w:spacing w:before="280"/>
        <w:ind w:firstLine="540"/>
        <w:jc w:val="both"/>
      </w:pPr>
      <w:bookmarkStart w:id="1" w:name="P39"/>
      <w:bookmarkEnd w:id="1"/>
      <w:r>
        <w:t xml:space="preserve">б) </w:t>
      </w:r>
      <w:hyperlink r:id="rId19">
        <w:r>
          <w:rPr>
            <w:color w:val="0000FF"/>
          </w:rPr>
          <w:t>пункт 16</w:t>
        </w:r>
      </w:hyperlink>
      <w:r>
        <w:t xml:space="preserve"> признать утратившим силу;</w:t>
      </w:r>
    </w:p>
    <w:p w14:paraId="740AEC4D" w14:textId="77777777" w:rsidR="003623AD" w:rsidRDefault="003623AD">
      <w:pPr>
        <w:pStyle w:val="ConsPlusNormal"/>
        <w:spacing w:before="220"/>
        <w:ind w:firstLine="540"/>
        <w:jc w:val="both"/>
      </w:pPr>
      <w:r>
        <w:t xml:space="preserve">3) в </w:t>
      </w:r>
      <w:hyperlink r:id="rId20">
        <w:r>
          <w:rPr>
            <w:color w:val="0000FF"/>
          </w:rPr>
          <w:t>пункте 51 статьи 8</w:t>
        </w:r>
      </w:hyperlink>
      <w:r>
        <w:t xml:space="preserve"> слова "органы управления территориальными государственными внебюджетными фондами" заменить словами "орган управления Территориального фонда обязательного медицинского страхования Томской области";</w:t>
      </w:r>
    </w:p>
    <w:p w14:paraId="62182E0C" w14:textId="77777777" w:rsidR="003623AD" w:rsidRDefault="003623AD">
      <w:pPr>
        <w:pStyle w:val="ConsPlusNormal"/>
        <w:spacing w:before="220"/>
        <w:ind w:firstLine="540"/>
        <w:jc w:val="both"/>
      </w:pPr>
      <w:r>
        <w:t xml:space="preserve">4) в </w:t>
      </w:r>
      <w:hyperlink r:id="rId21">
        <w:r>
          <w:rPr>
            <w:color w:val="0000FF"/>
          </w:rPr>
          <w:t>части 2 статьи 33</w:t>
        </w:r>
      </w:hyperlink>
      <w:r>
        <w:t>:</w:t>
      </w:r>
    </w:p>
    <w:p w14:paraId="54AB67BD" w14:textId="77777777" w:rsidR="003623AD" w:rsidRDefault="003623AD">
      <w:pPr>
        <w:pStyle w:val="ConsPlusNormal"/>
        <w:spacing w:before="220"/>
        <w:ind w:firstLine="540"/>
        <w:jc w:val="both"/>
      </w:pPr>
      <w:r>
        <w:t xml:space="preserve">а) </w:t>
      </w:r>
      <w:hyperlink r:id="rId22">
        <w:r>
          <w:rPr>
            <w:color w:val="0000FF"/>
          </w:rPr>
          <w:t>пункт 2</w:t>
        </w:r>
      </w:hyperlink>
      <w:r>
        <w:t xml:space="preserve"> после слов "главных распорядителей" дополнить словом "(распорядителей)";</w:t>
      </w:r>
    </w:p>
    <w:p w14:paraId="4EB78E48" w14:textId="77777777" w:rsidR="003623AD" w:rsidRDefault="003623AD">
      <w:pPr>
        <w:pStyle w:val="ConsPlusNormal"/>
        <w:spacing w:before="220"/>
        <w:ind w:firstLine="540"/>
        <w:jc w:val="both"/>
      </w:pPr>
      <w:r>
        <w:t xml:space="preserve">б) </w:t>
      </w:r>
      <w:hyperlink r:id="rId23">
        <w:r>
          <w:rPr>
            <w:color w:val="0000FF"/>
          </w:rPr>
          <w:t>пункт 10</w:t>
        </w:r>
      </w:hyperlink>
      <w:r>
        <w:t xml:space="preserve"> дополнить словами ", а также в целях подготовки обоснования инвестиций и проведения его технологического и ценового аудита, если подготовка обоснования инвестиций в соответствии с законодательством Российской Федерации является обязательной";</w:t>
      </w:r>
    </w:p>
    <w:p w14:paraId="72DA4B13" w14:textId="77777777" w:rsidR="003623AD" w:rsidRDefault="003623AD">
      <w:pPr>
        <w:pStyle w:val="ConsPlusNormal"/>
        <w:spacing w:before="220"/>
        <w:ind w:firstLine="540"/>
        <w:jc w:val="both"/>
      </w:pPr>
      <w:r>
        <w:t xml:space="preserve">в) </w:t>
      </w:r>
      <w:hyperlink r:id="rId24">
        <w:r>
          <w:rPr>
            <w:color w:val="0000FF"/>
          </w:rPr>
          <w:t>абзац второй пункта 11</w:t>
        </w:r>
      </w:hyperlink>
      <w:r>
        <w:t xml:space="preserve"> после слов "законом об областном бюджете" дополнить словами "или сводной бюджетной росписью";</w:t>
      </w:r>
    </w:p>
    <w:p w14:paraId="3B7F1FD3" w14:textId="77777777" w:rsidR="003623AD" w:rsidRDefault="003623AD">
      <w:pPr>
        <w:pStyle w:val="ConsPlusNormal"/>
        <w:spacing w:before="220"/>
        <w:ind w:firstLine="540"/>
        <w:jc w:val="both"/>
      </w:pPr>
      <w:r>
        <w:lastRenderedPageBreak/>
        <w:t xml:space="preserve">г) </w:t>
      </w:r>
      <w:hyperlink r:id="rId25">
        <w:r>
          <w:rPr>
            <w:color w:val="0000FF"/>
          </w:rPr>
          <w:t>пункт 13</w:t>
        </w:r>
      </w:hyperlink>
      <w:r>
        <w:t xml:space="preserve"> изложить в следующей редакции:</w:t>
      </w:r>
    </w:p>
    <w:p w14:paraId="16F4A850" w14:textId="77777777" w:rsidR="003623AD" w:rsidRDefault="003623AD">
      <w:pPr>
        <w:pStyle w:val="ConsPlusNormal"/>
        <w:spacing w:before="220"/>
        <w:ind w:firstLine="540"/>
        <w:jc w:val="both"/>
      </w:pPr>
      <w:r>
        <w:t>"13) в случае принятия Правительством Российской Федерации правовых актов, публично-правовой компанией "Фонд развития территорий" решений и (или) заключения с Администрацией Томской области соглашений (договоров), предусматривающих предоставление областному бюджету межбюджетных трансфертов или безвозмездных поступлений, имеющих целевое назначение, а также в случае сокращения (возврата при отсутствии потребности) указанных средств;";</w:t>
      </w:r>
    </w:p>
    <w:p w14:paraId="42E9C38E" w14:textId="77777777" w:rsidR="003623AD" w:rsidRDefault="003623AD">
      <w:pPr>
        <w:pStyle w:val="ConsPlusNormal"/>
        <w:spacing w:before="220"/>
        <w:ind w:firstLine="540"/>
        <w:jc w:val="both"/>
      </w:pPr>
      <w:r>
        <w:t xml:space="preserve">д) </w:t>
      </w:r>
      <w:hyperlink r:id="rId26">
        <w:r>
          <w:rPr>
            <w:color w:val="0000FF"/>
          </w:rPr>
          <w:t>абзац двадцать девятый</w:t>
        </w:r>
      </w:hyperlink>
      <w:r>
        <w:t xml:space="preserve"> признать утратившим силу;</w:t>
      </w:r>
    </w:p>
    <w:p w14:paraId="1CFFE4CC" w14:textId="77777777" w:rsidR="003623AD" w:rsidRDefault="003623AD">
      <w:pPr>
        <w:pStyle w:val="ConsPlusNormal"/>
        <w:spacing w:before="220"/>
        <w:ind w:firstLine="540"/>
        <w:jc w:val="both"/>
      </w:pPr>
      <w:r>
        <w:t xml:space="preserve">е) в </w:t>
      </w:r>
      <w:hyperlink r:id="rId27">
        <w:r>
          <w:rPr>
            <w:color w:val="0000FF"/>
          </w:rPr>
          <w:t>абзаце тридцатом</w:t>
        </w:r>
      </w:hyperlink>
      <w:r>
        <w:t xml:space="preserve"> слова "пунктами 7 и 9 настоящей части" заменить словами "пунктами 3, 7, 9, 9-1, 13 и 14 настоящей части".</w:t>
      </w:r>
    </w:p>
    <w:p w14:paraId="1FF92128" w14:textId="77777777" w:rsidR="003623AD" w:rsidRDefault="003623AD">
      <w:pPr>
        <w:pStyle w:val="ConsPlusNormal"/>
        <w:jc w:val="both"/>
      </w:pPr>
    </w:p>
    <w:p w14:paraId="3379B41A" w14:textId="77777777" w:rsidR="003623AD" w:rsidRDefault="003623AD">
      <w:pPr>
        <w:pStyle w:val="ConsPlusTitle"/>
        <w:ind w:firstLine="540"/>
        <w:jc w:val="both"/>
        <w:outlineLvl w:val="0"/>
      </w:pPr>
      <w:r>
        <w:t>Статья 3</w:t>
      </w:r>
    </w:p>
    <w:p w14:paraId="5EFF289A" w14:textId="77777777" w:rsidR="003623AD" w:rsidRDefault="003623AD">
      <w:pPr>
        <w:pStyle w:val="ConsPlusNormal"/>
        <w:jc w:val="both"/>
      </w:pPr>
    </w:p>
    <w:p w14:paraId="7DC59001" w14:textId="77777777" w:rsidR="003623AD" w:rsidRDefault="003623AD">
      <w:pPr>
        <w:pStyle w:val="ConsPlusNormal"/>
        <w:ind w:firstLine="540"/>
        <w:jc w:val="both"/>
      </w:pPr>
      <w:r>
        <w:t xml:space="preserve">1. Настоящий Закон вступает в силу по истечении десяти дней после дня его официального опубликования, за исключением </w:t>
      </w:r>
      <w:hyperlink w:anchor="P33">
        <w:r>
          <w:rPr>
            <w:color w:val="0000FF"/>
          </w:rPr>
          <w:t>пункта 1</w:t>
        </w:r>
      </w:hyperlink>
      <w:r>
        <w:t xml:space="preserve"> и </w:t>
      </w:r>
      <w:hyperlink w:anchor="P39">
        <w:r>
          <w:rPr>
            <w:color w:val="0000FF"/>
          </w:rPr>
          <w:t>подпункта "б" пункта 2 статьи 2</w:t>
        </w:r>
      </w:hyperlink>
      <w:r>
        <w:t xml:space="preserve"> настоящего Закона.</w:t>
      </w:r>
    </w:p>
    <w:p w14:paraId="1F32846E" w14:textId="77777777" w:rsidR="003623AD" w:rsidRDefault="003623AD">
      <w:pPr>
        <w:pStyle w:val="ConsPlusNormal"/>
        <w:spacing w:before="220"/>
        <w:ind w:firstLine="540"/>
        <w:jc w:val="both"/>
      </w:pPr>
      <w:bookmarkStart w:id="2" w:name="P53"/>
      <w:bookmarkEnd w:id="2"/>
      <w:r>
        <w:t xml:space="preserve">2. </w:t>
      </w:r>
      <w:hyperlink w:anchor="P33">
        <w:r>
          <w:rPr>
            <w:color w:val="0000FF"/>
          </w:rPr>
          <w:t>Пункт 1</w:t>
        </w:r>
      </w:hyperlink>
      <w:r>
        <w:t xml:space="preserve"> и </w:t>
      </w:r>
      <w:hyperlink w:anchor="P39">
        <w:r>
          <w:rPr>
            <w:color w:val="0000FF"/>
          </w:rPr>
          <w:t>подпункт "б" пункта 2 статьи 2</w:t>
        </w:r>
      </w:hyperlink>
      <w:r>
        <w:t xml:space="preserve"> настоящего Закона вступают в силу с 1 января 2024 года.</w:t>
      </w:r>
    </w:p>
    <w:p w14:paraId="700F326B" w14:textId="77777777" w:rsidR="003623AD" w:rsidRDefault="003623AD">
      <w:pPr>
        <w:pStyle w:val="ConsPlusNormal"/>
        <w:jc w:val="both"/>
      </w:pPr>
    </w:p>
    <w:p w14:paraId="120E377F" w14:textId="77777777" w:rsidR="003623AD" w:rsidRDefault="003623AD">
      <w:pPr>
        <w:pStyle w:val="ConsPlusNormal"/>
        <w:jc w:val="right"/>
      </w:pPr>
      <w:r>
        <w:t>Губернатор</w:t>
      </w:r>
    </w:p>
    <w:p w14:paraId="4673CA18" w14:textId="77777777" w:rsidR="003623AD" w:rsidRDefault="003623AD">
      <w:pPr>
        <w:pStyle w:val="ConsPlusNormal"/>
        <w:jc w:val="right"/>
      </w:pPr>
      <w:r>
        <w:t>Томской области</w:t>
      </w:r>
    </w:p>
    <w:p w14:paraId="631CD515" w14:textId="77777777" w:rsidR="003623AD" w:rsidRDefault="003623AD">
      <w:pPr>
        <w:pStyle w:val="ConsPlusNormal"/>
        <w:jc w:val="right"/>
      </w:pPr>
      <w:r>
        <w:t>В.В.МАЗУР</w:t>
      </w:r>
    </w:p>
    <w:p w14:paraId="642762B7" w14:textId="77777777" w:rsidR="003623AD" w:rsidRDefault="003623AD">
      <w:pPr>
        <w:pStyle w:val="ConsPlusNormal"/>
      </w:pPr>
      <w:r>
        <w:t>Томск</w:t>
      </w:r>
    </w:p>
    <w:p w14:paraId="5602E963" w14:textId="77777777" w:rsidR="003623AD" w:rsidRDefault="003623AD">
      <w:pPr>
        <w:pStyle w:val="ConsPlusNormal"/>
        <w:spacing w:before="220"/>
      </w:pPr>
      <w:r>
        <w:t>14 декабря 2023 года</w:t>
      </w:r>
    </w:p>
    <w:p w14:paraId="48C04BD0" w14:textId="77777777" w:rsidR="003623AD" w:rsidRDefault="003623AD">
      <w:pPr>
        <w:pStyle w:val="ConsPlusNormal"/>
        <w:spacing w:before="220"/>
      </w:pPr>
      <w:r>
        <w:t>N 107-ОЗ</w:t>
      </w:r>
    </w:p>
    <w:p w14:paraId="14294408" w14:textId="77777777" w:rsidR="003623AD" w:rsidRDefault="003623AD">
      <w:pPr>
        <w:pStyle w:val="ConsPlusNormal"/>
        <w:jc w:val="both"/>
      </w:pPr>
    </w:p>
    <w:p w14:paraId="0E2395BD" w14:textId="77777777" w:rsidR="003623AD" w:rsidRDefault="003623AD">
      <w:pPr>
        <w:pStyle w:val="ConsPlusNormal"/>
        <w:jc w:val="both"/>
      </w:pPr>
    </w:p>
    <w:p w14:paraId="06343B4C" w14:textId="77777777" w:rsidR="003623AD" w:rsidRDefault="003623A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42D696C7" w14:textId="77777777" w:rsidR="004013D4" w:rsidRDefault="004013D4"/>
    <w:sectPr w:rsidR="004013D4" w:rsidSect="000C64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3AD"/>
    <w:rsid w:val="00050CEF"/>
    <w:rsid w:val="003623AD"/>
    <w:rsid w:val="004013D4"/>
    <w:rsid w:val="00BE2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A3CA3"/>
  <w15:chartTrackingRefBased/>
  <w15:docId w15:val="{FC9D4757-C2C0-4128-BF16-5264C55BD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623A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3623A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3623A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67732&amp;dst=101328" TargetMode="External"/><Relationship Id="rId13" Type="http://schemas.openxmlformats.org/officeDocument/2006/relationships/hyperlink" Target="https://login.consultant.ru/link/?req=doc&amp;base=RLAW091&amp;n=173001" TargetMode="External"/><Relationship Id="rId18" Type="http://schemas.openxmlformats.org/officeDocument/2006/relationships/hyperlink" Target="https://login.consultant.ru/link/?req=doc&amp;base=RLAW091&amp;n=173001&amp;dst=100830" TargetMode="External"/><Relationship Id="rId26" Type="http://schemas.openxmlformats.org/officeDocument/2006/relationships/hyperlink" Target="https://login.consultant.ru/link/?req=doc&amp;base=RLAW091&amp;n=173001&amp;dst=11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LAW091&amp;n=173001&amp;dst=88" TargetMode="External"/><Relationship Id="rId7" Type="http://schemas.openxmlformats.org/officeDocument/2006/relationships/hyperlink" Target="https://login.consultant.ru/link/?req=doc&amp;base=RLAW091&amp;n=167732&amp;dst=101321" TargetMode="External"/><Relationship Id="rId12" Type="http://schemas.openxmlformats.org/officeDocument/2006/relationships/hyperlink" Target="https://login.consultant.ru/link/?req=doc&amp;base=RLAW091&amp;n=167732&amp;dst=100955" TargetMode="External"/><Relationship Id="rId17" Type="http://schemas.openxmlformats.org/officeDocument/2006/relationships/hyperlink" Target="https://login.consultant.ru/link/?req=doc&amp;base=RLAW091&amp;n=173001&amp;dst=100111" TargetMode="External"/><Relationship Id="rId25" Type="http://schemas.openxmlformats.org/officeDocument/2006/relationships/hyperlink" Target="https://login.consultant.ru/link/?req=doc&amp;base=RLAW091&amp;n=173001&amp;dst=101089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61085&amp;dst=5810" TargetMode="External"/><Relationship Id="rId20" Type="http://schemas.openxmlformats.org/officeDocument/2006/relationships/hyperlink" Target="https://login.consultant.ru/link/?req=doc&amp;base=RLAW091&amp;n=173001&amp;dst=10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67732&amp;dst=101149" TargetMode="External"/><Relationship Id="rId11" Type="http://schemas.openxmlformats.org/officeDocument/2006/relationships/hyperlink" Target="https://login.consultant.ru/link/?req=doc&amp;base=RLAW091&amp;n=167732&amp;dst=101214" TargetMode="External"/><Relationship Id="rId24" Type="http://schemas.openxmlformats.org/officeDocument/2006/relationships/hyperlink" Target="https://login.consultant.ru/link/?req=doc&amp;base=RLAW091&amp;n=173001&amp;dst=102" TargetMode="External"/><Relationship Id="rId5" Type="http://schemas.openxmlformats.org/officeDocument/2006/relationships/hyperlink" Target="https://login.consultant.ru/link/?req=doc&amp;base=RLAW091&amp;n=167732" TargetMode="External"/><Relationship Id="rId15" Type="http://schemas.openxmlformats.org/officeDocument/2006/relationships/hyperlink" Target="https://login.consultant.ru/link/?req=doc&amp;base=LAW&amp;n=461085&amp;dst=6811" TargetMode="External"/><Relationship Id="rId23" Type="http://schemas.openxmlformats.org/officeDocument/2006/relationships/hyperlink" Target="https://login.consultant.ru/link/?req=doc&amp;base=RLAW091&amp;n=173001&amp;dst=100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61085&amp;dst=5647" TargetMode="External"/><Relationship Id="rId19" Type="http://schemas.openxmlformats.org/officeDocument/2006/relationships/hyperlink" Target="https://login.consultant.ru/link/?req=doc&amp;base=RLAW091&amp;n=179243&amp;dst=100128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167732&amp;dst=101339" TargetMode="External"/><Relationship Id="rId14" Type="http://schemas.openxmlformats.org/officeDocument/2006/relationships/hyperlink" Target="https://login.consultant.ru/link/?req=doc&amp;base=RLAW091&amp;n=179243&amp;dst=100973" TargetMode="External"/><Relationship Id="rId22" Type="http://schemas.openxmlformats.org/officeDocument/2006/relationships/hyperlink" Target="https://login.consultant.ru/link/?req=doc&amp;base=RLAW091&amp;n=173001&amp;dst=101087" TargetMode="External"/><Relationship Id="rId27" Type="http://schemas.openxmlformats.org/officeDocument/2006/relationships/hyperlink" Target="https://login.consultant.ru/link/?req=doc&amp;base=RLAW091&amp;n=173001&amp;dst=1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1270</Words>
  <Characters>7242</Characters>
  <Application>Microsoft Office Word</Application>
  <DocSecurity>0</DocSecurity>
  <Lines>60</Lines>
  <Paragraphs>16</Paragraphs>
  <ScaleCrop>false</ScaleCrop>
  <Company/>
  <LinksUpToDate>false</LinksUpToDate>
  <CharactersWithSpaces>8496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Мурадова Екатерина Алексеевна (mea)</dc:creator>
  <cp:keywords/>
  <dc:description/>
  <cp:lastModifiedBy>Мурадова Екатерина Алексеевна (mea)</cp:lastModifiedBy>
  <cp:revision>1</cp:revision>
  <dcterms:created xsi:type="dcterms:W3CDTF">2025-01-15T05:49:00Z</dcterms:created>
  <dcterms:modified xsi:type="dcterms:W3CDTF">2025-01-15T05:49:00Z</dcterms:modified>
</cp:coreProperties>
</file>