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98" w:type="dxa"/>
        <w:tblLayout w:type="fixed"/>
        <w:tblLook w:val="0000"/>
      </w:tblPr>
      <w:tblGrid>
        <w:gridCol w:w="10598"/>
      </w:tblGrid>
      <w:tr w:rsidR="00C01ED1" w:rsidRPr="003408B2" w:rsidTr="009337C7">
        <w:trPr>
          <w:cantSplit/>
          <w:trHeight w:val="70"/>
        </w:trPr>
        <w:tc>
          <w:tcPr>
            <w:tcW w:w="10598" w:type="dxa"/>
          </w:tcPr>
          <w:p w:rsidR="00C01ED1" w:rsidRPr="003408B2" w:rsidRDefault="00C01ED1" w:rsidP="009337C7">
            <w:pPr>
              <w:tabs>
                <w:tab w:val="left" w:pos="3969"/>
                <w:tab w:val="left" w:pos="5670"/>
              </w:tabs>
              <w:jc w:val="center"/>
              <w:rPr>
                <w:rFonts w:ascii="PT Astra Serif" w:hAnsi="PT Astra Serif"/>
                <w:noProof/>
                <w:sz w:val="26"/>
                <w:szCs w:val="26"/>
              </w:rPr>
            </w:pPr>
            <w:r w:rsidRPr="003408B2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723265" cy="683895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1ED1" w:rsidRPr="003408B2" w:rsidRDefault="00C01ED1" w:rsidP="009337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C01ED1" w:rsidRPr="003408B2" w:rsidRDefault="00C01ED1" w:rsidP="009337C7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3408B2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C01ED1" w:rsidRPr="003408B2" w:rsidRDefault="00C01ED1" w:rsidP="009337C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C01ED1" w:rsidRPr="003408B2" w:rsidRDefault="00C01ED1" w:rsidP="009337C7">
            <w:pPr>
              <w:keepNext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408B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345"/>
              <w:gridCol w:w="3828"/>
            </w:tblGrid>
            <w:tr w:rsidR="00C01ED1" w:rsidRPr="003408B2" w:rsidTr="009337C7">
              <w:tc>
                <w:tcPr>
                  <w:tcW w:w="6345" w:type="dxa"/>
                </w:tcPr>
                <w:p w:rsidR="00C01ED1" w:rsidRPr="003408B2" w:rsidRDefault="0000364F" w:rsidP="009337C7">
                  <w:pPr>
                    <w:keepNext/>
                    <w:jc w:val="both"/>
                    <w:outlineLvl w:val="0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21.05.2020</w:t>
                  </w:r>
                </w:p>
              </w:tc>
              <w:tc>
                <w:tcPr>
                  <w:tcW w:w="3828" w:type="dxa"/>
                </w:tcPr>
                <w:p w:rsidR="00C01ED1" w:rsidRPr="003408B2" w:rsidRDefault="00C01ED1" w:rsidP="009337C7">
                  <w:pPr>
                    <w:tabs>
                      <w:tab w:val="center" w:pos="2355"/>
                      <w:tab w:val="left" w:pos="3140"/>
                    </w:tabs>
                    <w:ind w:right="-108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3408B2">
                    <w:rPr>
                      <w:rFonts w:ascii="PT Astra Serif" w:hAnsi="PT Astra Serif"/>
                      <w:sz w:val="26"/>
                      <w:szCs w:val="26"/>
                    </w:rPr>
                    <w:t xml:space="preserve">                                    № </w:t>
                  </w:r>
                  <w:r w:rsidR="0000364F">
                    <w:rPr>
                      <w:rFonts w:ascii="PT Astra Serif" w:hAnsi="PT Astra Serif"/>
                      <w:sz w:val="26"/>
                      <w:szCs w:val="26"/>
                    </w:rPr>
                    <w:t>32</w:t>
                  </w:r>
                </w:p>
              </w:tc>
            </w:tr>
          </w:tbl>
          <w:p w:rsidR="00C01ED1" w:rsidRPr="003408B2" w:rsidRDefault="00C01ED1" w:rsidP="009337C7">
            <w:pPr>
              <w:ind w:right="566"/>
              <w:rPr>
                <w:rFonts w:ascii="PT Astra Serif" w:hAnsi="PT Astra Serif"/>
                <w:sz w:val="26"/>
              </w:rPr>
            </w:pPr>
          </w:p>
        </w:tc>
      </w:tr>
    </w:tbl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3408B2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0F745F" w:rsidRPr="003408B2">
        <w:rPr>
          <w:rFonts w:ascii="PT Astra Serif" w:hAnsi="PT Astra Serif" w:cs="Times New Roman"/>
          <w:bCs/>
          <w:sz w:val="26"/>
          <w:szCs w:val="26"/>
        </w:rPr>
        <w:t>я</w:t>
      </w:r>
      <w:r w:rsidRPr="003408B2"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</w:t>
      </w:r>
    </w:p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3408B2">
        <w:rPr>
          <w:rFonts w:ascii="PT Astra Serif" w:hAnsi="PT Astra Serif" w:cs="Times New Roman"/>
          <w:bCs/>
          <w:sz w:val="26"/>
          <w:szCs w:val="26"/>
        </w:rPr>
        <w:t>Томской области от 2</w:t>
      </w:r>
      <w:r w:rsidR="003408B2">
        <w:rPr>
          <w:rFonts w:ascii="PT Astra Serif" w:hAnsi="PT Astra Serif" w:cs="Times New Roman"/>
          <w:bCs/>
          <w:sz w:val="26"/>
          <w:szCs w:val="26"/>
        </w:rPr>
        <w:t>1</w:t>
      </w:r>
      <w:r w:rsidRPr="003408B2">
        <w:rPr>
          <w:rFonts w:ascii="PT Astra Serif" w:hAnsi="PT Astra Serif" w:cs="Times New Roman"/>
          <w:bCs/>
          <w:sz w:val="26"/>
          <w:szCs w:val="26"/>
        </w:rPr>
        <w:t>.02.20</w:t>
      </w:r>
      <w:r w:rsidR="003408B2">
        <w:rPr>
          <w:rFonts w:ascii="PT Astra Serif" w:hAnsi="PT Astra Serif" w:cs="Times New Roman"/>
          <w:bCs/>
          <w:sz w:val="26"/>
          <w:szCs w:val="26"/>
        </w:rPr>
        <w:t>20</w:t>
      </w:r>
      <w:r w:rsidRPr="003408B2">
        <w:rPr>
          <w:rFonts w:ascii="PT Astra Serif" w:hAnsi="PT Astra Serif" w:cs="Times New Roman"/>
          <w:bCs/>
          <w:sz w:val="26"/>
          <w:szCs w:val="26"/>
        </w:rPr>
        <w:t xml:space="preserve"> № </w:t>
      </w:r>
      <w:r w:rsidR="003408B2">
        <w:rPr>
          <w:rFonts w:ascii="PT Astra Serif" w:hAnsi="PT Astra Serif" w:cs="Times New Roman"/>
          <w:bCs/>
          <w:sz w:val="26"/>
          <w:szCs w:val="26"/>
        </w:rPr>
        <w:t>12</w:t>
      </w:r>
    </w:p>
    <w:p w:rsidR="00C01ED1" w:rsidRPr="003408B2" w:rsidRDefault="00C01ED1" w:rsidP="00C01ED1">
      <w:pPr>
        <w:pStyle w:val="ConsPlusNormal"/>
        <w:jc w:val="center"/>
        <w:outlineLvl w:val="0"/>
        <w:rPr>
          <w:rFonts w:ascii="PT Astra Serif" w:hAnsi="PT Astra Serif" w:cs="Times New Roman"/>
          <w:bCs/>
          <w:sz w:val="25"/>
          <w:szCs w:val="25"/>
        </w:rPr>
      </w:pPr>
    </w:p>
    <w:p w:rsidR="00C01ED1" w:rsidRPr="003408B2" w:rsidRDefault="00C01ED1" w:rsidP="00C01E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 xml:space="preserve">В целях совершенствования </w:t>
      </w:r>
      <w:r w:rsidR="003408B2">
        <w:rPr>
          <w:rFonts w:ascii="PT Astra Serif" w:hAnsi="PT Astra Serif"/>
          <w:sz w:val="26"/>
          <w:szCs w:val="26"/>
        </w:rPr>
        <w:t>нормативного правового акта</w:t>
      </w:r>
      <w:r w:rsidRPr="003408B2">
        <w:rPr>
          <w:rFonts w:ascii="PT Astra Serif" w:hAnsi="PT Astra Serif"/>
          <w:sz w:val="26"/>
          <w:szCs w:val="26"/>
        </w:rPr>
        <w:t>,</w:t>
      </w:r>
    </w:p>
    <w:p w:rsidR="00C01ED1" w:rsidRPr="003408B2" w:rsidRDefault="00C01ED1" w:rsidP="00C01E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ПРИКАЗЫВАЮ:</w:t>
      </w:r>
    </w:p>
    <w:p w:rsidR="00C01ED1" w:rsidRPr="003408B2" w:rsidRDefault="003408B2" w:rsidP="003408B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C01ED1" w:rsidRPr="003408B2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C01ED1" w:rsidRPr="003408B2">
          <w:rPr>
            <w:rFonts w:ascii="PT Astra Serif" w:hAnsi="PT Astra Serif"/>
            <w:sz w:val="26"/>
            <w:szCs w:val="26"/>
          </w:rPr>
          <w:t>приказ</w:t>
        </w:r>
      </w:hyperlink>
      <w:r w:rsidR="00C01ED1" w:rsidRPr="003408B2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</w:t>
      </w:r>
      <w:r w:rsidRPr="003408B2">
        <w:rPr>
          <w:rFonts w:ascii="PT Astra Serif" w:hAnsi="PT Astra Serif"/>
          <w:sz w:val="26"/>
          <w:szCs w:val="26"/>
        </w:rPr>
        <w:t>1</w:t>
      </w:r>
      <w:r w:rsidR="00C01ED1" w:rsidRPr="003408B2">
        <w:rPr>
          <w:rFonts w:ascii="PT Astra Serif" w:hAnsi="PT Astra Serif"/>
          <w:sz w:val="26"/>
          <w:szCs w:val="26"/>
        </w:rPr>
        <w:t>.02.20</w:t>
      </w:r>
      <w:r w:rsidRPr="003408B2">
        <w:rPr>
          <w:rFonts w:ascii="PT Astra Serif" w:hAnsi="PT Astra Serif"/>
          <w:sz w:val="26"/>
          <w:szCs w:val="26"/>
        </w:rPr>
        <w:t xml:space="preserve">20 </w:t>
      </w:r>
      <w:r w:rsidR="00C01ED1" w:rsidRPr="003408B2">
        <w:rPr>
          <w:rFonts w:ascii="PT Astra Serif" w:hAnsi="PT Astra Serif"/>
          <w:sz w:val="26"/>
          <w:szCs w:val="26"/>
        </w:rPr>
        <w:t xml:space="preserve">№ </w:t>
      </w:r>
      <w:r w:rsidRPr="003408B2">
        <w:rPr>
          <w:rFonts w:ascii="PT Astra Serif" w:hAnsi="PT Astra Serif"/>
          <w:sz w:val="26"/>
          <w:szCs w:val="26"/>
        </w:rPr>
        <w:t>12</w:t>
      </w:r>
      <w:r w:rsidR="00C01ED1" w:rsidRPr="003408B2">
        <w:rPr>
          <w:rFonts w:ascii="PT Astra Serif" w:hAnsi="PT Astra Serif"/>
          <w:sz w:val="26"/>
          <w:szCs w:val="26"/>
        </w:rPr>
        <w:t xml:space="preserve"> «</w:t>
      </w:r>
      <w:r w:rsidRPr="003408B2">
        <w:rPr>
          <w:rFonts w:ascii="PT Astra Serif" w:hAnsi="PT Astra Serif"/>
          <w:sz w:val="26"/>
          <w:szCs w:val="26"/>
        </w:rPr>
        <w:t>Об установлении Порядка проведения Департаментом финансов Томской области мониторинга качества финансового менеджмента</w:t>
      </w:r>
      <w:r>
        <w:rPr>
          <w:rFonts w:ascii="PT Astra Serif" w:hAnsi="PT Astra Serif"/>
          <w:sz w:val="26"/>
          <w:szCs w:val="26"/>
        </w:rPr>
        <w:t>» (</w:t>
      </w:r>
      <w:r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http://www.pravo.gov.ru, 25.02.2020</w:t>
      </w:r>
      <w:r w:rsidR="00C01ED1" w:rsidRPr="003408B2">
        <w:rPr>
          <w:rFonts w:ascii="PT Astra Serif" w:hAnsi="PT Astra Serif"/>
          <w:sz w:val="26"/>
          <w:szCs w:val="26"/>
        </w:rPr>
        <w:t>) следующ</w:t>
      </w:r>
      <w:r w:rsidR="000F745F" w:rsidRPr="003408B2">
        <w:rPr>
          <w:rFonts w:ascii="PT Astra Serif" w:hAnsi="PT Astra Serif"/>
          <w:sz w:val="26"/>
          <w:szCs w:val="26"/>
        </w:rPr>
        <w:t>е</w:t>
      </w:r>
      <w:r w:rsidR="00C01ED1" w:rsidRPr="003408B2">
        <w:rPr>
          <w:rFonts w:ascii="PT Astra Serif" w:hAnsi="PT Astra Serif"/>
          <w:sz w:val="26"/>
          <w:szCs w:val="26"/>
        </w:rPr>
        <w:t>е изменени</w:t>
      </w:r>
      <w:r w:rsidR="000F745F" w:rsidRPr="003408B2">
        <w:rPr>
          <w:rFonts w:ascii="PT Astra Serif" w:hAnsi="PT Astra Serif"/>
          <w:sz w:val="26"/>
          <w:szCs w:val="26"/>
        </w:rPr>
        <w:t>е</w:t>
      </w:r>
      <w:r w:rsidR="00C01ED1" w:rsidRPr="003408B2">
        <w:rPr>
          <w:rFonts w:ascii="PT Astra Serif" w:hAnsi="PT Astra Serif"/>
          <w:sz w:val="26"/>
          <w:szCs w:val="26"/>
        </w:rPr>
        <w:t>:</w:t>
      </w:r>
    </w:p>
    <w:p w:rsidR="00C01ED1" w:rsidRDefault="000F745F" w:rsidP="00C01ED1">
      <w:pPr>
        <w:pStyle w:val="af"/>
        <w:tabs>
          <w:tab w:val="left" w:pos="-2127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 xml:space="preserve">в приложении № 1 «Показатели </w:t>
      </w:r>
      <w:r w:rsidR="003408B2">
        <w:rPr>
          <w:rFonts w:ascii="PT Astra Serif" w:hAnsi="PT Astra Serif"/>
          <w:sz w:val="26"/>
          <w:szCs w:val="26"/>
        </w:rPr>
        <w:t>для оценки качества финансового менеджмента главных администраторов средств областного бюджета</w:t>
      </w:r>
      <w:r w:rsidRPr="003408B2">
        <w:rPr>
          <w:rFonts w:ascii="PT Astra Serif" w:hAnsi="PT Astra Serif"/>
          <w:sz w:val="26"/>
          <w:szCs w:val="26"/>
        </w:rPr>
        <w:t>»</w:t>
      </w:r>
      <w:r w:rsidR="00C01ED1" w:rsidRPr="003408B2">
        <w:rPr>
          <w:rFonts w:ascii="PT Astra Serif" w:hAnsi="PT Astra Serif"/>
          <w:sz w:val="26"/>
          <w:szCs w:val="26"/>
        </w:rPr>
        <w:t xml:space="preserve"> </w:t>
      </w:r>
      <w:r w:rsidR="004631A0">
        <w:rPr>
          <w:rFonts w:ascii="PT Astra Serif" w:hAnsi="PT Astra Serif"/>
          <w:sz w:val="26"/>
          <w:szCs w:val="26"/>
        </w:rPr>
        <w:t xml:space="preserve">к </w:t>
      </w:r>
      <w:r w:rsidR="003408B2" w:rsidRPr="003408B2">
        <w:rPr>
          <w:rFonts w:ascii="PT Astra Serif" w:hAnsi="PT Astra Serif"/>
          <w:sz w:val="26"/>
          <w:szCs w:val="26"/>
        </w:rPr>
        <w:t>Порядк</w:t>
      </w:r>
      <w:r w:rsidR="004631A0">
        <w:rPr>
          <w:rFonts w:ascii="PT Astra Serif" w:hAnsi="PT Astra Serif"/>
          <w:sz w:val="26"/>
          <w:szCs w:val="26"/>
        </w:rPr>
        <w:t>у</w:t>
      </w:r>
      <w:r w:rsidR="003408B2" w:rsidRPr="003408B2">
        <w:rPr>
          <w:rFonts w:ascii="PT Astra Serif" w:hAnsi="PT Astra Serif"/>
          <w:sz w:val="26"/>
          <w:szCs w:val="26"/>
        </w:rPr>
        <w:t xml:space="preserve"> проведения Департаментом финансов Томской области мониторинга качества финансового менеджмента</w:t>
      </w:r>
      <w:r w:rsidR="00C01ED1" w:rsidRPr="003408B2">
        <w:rPr>
          <w:rFonts w:ascii="PT Astra Serif" w:hAnsi="PT Astra Serif"/>
          <w:sz w:val="26"/>
          <w:szCs w:val="26"/>
        </w:rPr>
        <w:t>, утвержденно</w:t>
      </w:r>
      <w:r w:rsidR="004631A0">
        <w:rPr>
          <w:rFonts w:ascii="PT Astra Serif" w:hAnsi="PT Astra Serif"/>
          <w:sz w:val="26"/>
          <w:szCs w:val="26"/>
        </w:rPr>
        <w:t>му</w:t>
      </w:r>
      <w:r w:rsidR="00C01ED1" w:rsidRPr="003408B2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7D396B" w:rsidRPr="003408B2">
        <w:rPr>
          <w:rFonts w:ascii="PT Astra Serif" w:hAnsi="PT Astra Serif"/>
          <w:sz w:val="26"/>
          <w:szCs w:val="26"/>
        </w:rPr>
        <w:t>,</w:t>
      </w:r>
      <w:r w:rsidRPr="003408B2">
        <w:rPr>
          <w:rFonts w:ascii="PT Astra Serif" w:hAnsi="PT Astra Serif"/>
          <w:sz w:val="26"/>
          <w:szCs w:val="26"/>
        </w:rPr>
        <w:t xml:space="preserve"> пункт </w:t>
      </w:r>
      <w:r w:rsidR="003408B2">
        <w:rPr>
          <w:rFonts w:ascii="PT Astra Serif" w:hAnsi="PT Astra Serif"/>
          <w:sz w:val="26"/>
          <w:szCs w:val="26"/>
        </w:rPr>
        <w:t>1.2.5</w:t>
      </w:r>
      <w:r w:rsidRPr="003408B2">
        <w:rPr>
          <w:rFonts w:ascii="PT Astra Serif" w:hAnsi="PT Astra Serif"/>
          <w:sz w:val="26"/>
          <w:szCs w:val="26"/>
        </w:rPr>
        <w:t xml:space="preserve"> </w:t>
      </w:r>
      <w:r w:rsidR="004631A0">
        <w:rPr>
          <w:rFonts w:ascii="PT Astra Serif" w:hAnsi="PT Astra Serif"/>
          <w:sz w:val="26"/>
          <w:szCs w:val="26"/>
        </w:rPr>
        <w:t>признать утратившим силу</w:t>
      </w:r>
      <w:r w:rsidR="003408B2">
        <w:rPr>
          <w:rFonts w:ascii="PT Astra Serif" w:hAnsi="PT Astra Serif"/>
          <w:sz w:val="26"/>
          <w:szCs w:val="26"/>
        </w:rPr>
        <w:t>.</w:t>
      </w:r>
    </w:p>
    <w:p w:rsidR="003408B2" w:rsidRPr="003408B2" w:rsidRDefault="003408B2" w:rsidP="00C01ED1">
      <w:pPr>
        <w:pStyle w:val="af"/>
        <w:tabs>
          <w:tab w:val="left" w:pos="-2127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Настоящий приказ вступает в силу со дня подписания.</w:t>
      </w: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 xml:space="preserve">Начальник Департамента финансов </w:t>
      </w:r>
    </w:p>
    <w:p w:rsidR="006A6FEA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Томской области                                                      </w:t>
      </w:r>
      <w:r w:rsidR="004631A0">
        <w:rPr>
          <w:rFonts w:ascii="PT Astra Serif" w:hAnsi="PT Astra Serif"/>
          <w:sz w:val="26"/>
          <w:szCs w:val="26"/>
        </w:rPr>
        <w:t xml:space="preserve">                          </w:t>
      </w:r>
      <w:r w:rsidR="004631A0">
        <w:rPr>
          <w:rFonts w:ascii="PT Astra Serif" w:hAnsi="PT Astra Serif"/>
          <w:sz w:val="26"/>
          <w:szCs w:val="26"/>
        </w:rPr>
        <w:tab/>
      </w:r>
      <w:r w:rsidR="004631A0">
        <w:rPr>
          <w:rFonts w:ascii="PT Astra Serif" w:hAnsi="PT Astra Serif"/>
          <w:sz w:val="26"/>
          <w:szCs w:val="26"/>
        </w:rPr>
        <w:tab/>
        <w:t> А.</w:t>
      </w:r>
      <w:r w:rsidRPr="003408B2">
        <w:rPr>
          <w:rFonts w:ascii="PT Astra Serif" w:hAnsi="PT Astra Serif"/>
          <w:sz w:val="26"/>
          <w:szCs w:val="26"/>
        </w:rPr>
        <w:t>М.Феденёв</w:t>
      </w:r>
    </w:p>
    <w:sectPr w:rsidR="006A6FEA" w:rsidRPr="003408B2" w:rsidSect="004631A0">
      <w:headerReference w:type="default" r:id="rId10"/>
      <w:footerReference w:type="default" r:id="rId11"/>
      <w:pgSz w:w="11907" w:h="16840" w:code="9"/>
      <w:pgMar w:top="271" w:right="708" w:bottom="426" w:left="993" w:header="300" w:footer="25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917" w:rsidRDefault="00FD2917">
      <w:r>
        <w:separator/>
      </w:r>
    </w:p>
  </w:endnote>
  <w:endnote w:type="continuationSeparator" w:id="0">
    <w:p w:rsidR="00FD2917" w:rsidRDefault="00FD2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917" w:rsidRDefault="00FD2917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917" w:rsidRDefault="00FD2917">
      <w:r>
        <w:separator/>
      </w:r>
    </w:p>
  </w:footnote>
  <w:footnote w:type="continuationSeparator" w:id="0">
    <w:p w:rsidR="00FD2917" w:rsidRDefault="00FD29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917" w:rsidRPr="004631A0" w:rsidRDefault="00FD2917" w:rsidP="004631A0">
    <w:pPr>
      <w:pStyle w:val="a8"/>
      <w:ind w:firstLine="0"/>
      <w:jc w:val="left"/>
      <w:rPr>
        <w:b w:val="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7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D57CE"/>
    <w:multiLevelType w:val="hybridMultilevel"/>
    <w:tmpl w:val="98C8A248"/>
    <w:lvl w:ilvl="0" w:tplc="46BC1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1607C04"/>
    <w:multiLevelType w:val="hybridMultilevel"/>
    <w:tmpl w:val="330CD912"/>
    <w:lvl w:ilvl="0" w:tplc="FFA89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2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21"/>
  </w:num>
  <w:num w:numId="5">
    <w:abstractNumId w:val="6"/>
  </w:num>
  <w:num w:numId="6">
    <w:abstractNumId w:val="8"/>
  </w:num>
  <w:num w:numId="7">
    <w:abstractNumId w:val="20"/>
  </w:num>
  <w:num w:numId="8">
    <w:abstractNumId w:val="4"/>
  </w:num>
  <w:num w:numId="9">
    <w:abstractNumId w:val="5"/>
  </w:num>
  <w:num w:numId="10">
    <w:abstractNumId w:val="12"/>
  </w:num>
  <w:num w:numId="11">
    <w:abstractNumId w:val="14"/>
  </w:num>
  <w:num w:numId="12">
    <w:abstractNumId w:val="16"/>
  </w:num>
  <w:num w:numId="13">
    <w:abstractNumId w:val="15"/>
  </w:num>
  <w:num w:numId="14">
    <w:abstractNumId w:val="9"/>
  </w:num>
  <w:num w:numId="15">
    <w:abstractNumId w:val="18"/>
  </w:num>
  <w:num w:numId="16">
    <w:abstractNumId w:val="0"/>
  </w:num>
  <w:num w:numId="17">
    <w:abstractNumId w:val="7"/>
  </w:num>
  <w:num w:numId="18">
    <w:abstractNumId w:val="19"/>
  </w:num>
  <w:num w:numId="19">
    <w:abstractNumId w:val="11"/>
  </w:num>
  <w:num w:numId="20">
    <w:abstractNumId w:val="23"/>
  </w:num>
  <w:num w:numId="21">
    <w:abstractNumId w:val="10"/>
  </w:num>
  <w:num w:numId="22">
    <w:abstractNumId w:val="22"/>
  </w:num>
  <w:num w:numId="23">
    <w:abstractNumId w:val="1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0364F"/>
    <w:rsid w:val="0000430B"/>
    <w:rsid w:val="00010BBA"/>
    <w:rsid w:val="000125C2"/>
    <w:rsid w:val="0002405A"/>
    <w:rsid w:val="0004752C"/>
    <w:rsid w:val="000851CC"/>
    <w:rsid w:val="00085791"/>
    <w:rsid w:val="00093014"/>
    <w:rsid w:val="000C4BF5"/>
    <w:rsid w:val="000F514E"/>
    <w:rsid w:val="000F745F"/>
    <w:rsid w:val="00102083"/>
    <w:rsid w:val="00113F2B"/>
    <w:rsid w:val="00130E0A"/>
    <w:rsid w:val="001413AE"/>
    <w:rsid w:val="00142B1B"/>
    <w:rsid w:val="00147B6A"/>
    <w:rsid w:val="00170FC1"/>
    <w:rsid w:val="00171CBC"/>
    <w:rsid w:val="001A09C1"/>
    <w:rsid w:val="001D3C90"/>
    <w:rsid w:val="00202E0C"/>
    <w:rsid w:val="00224E2E"/>
    <w:rsid w:val="0024353A"/>
    <w:rsid w:val="0024707B"/>
    <w:rsid w:val="00252E41"/>
    <w:rsid w:val="0027763C"/>
    <w:rsid w:val="00277B37"/>
    <w:rsid w:val="00280CC0"/>
    <w:rsid w:val="002C4656"/>
    <w:rsid w:val="002D5359"/>
    <w:rsid w:val="003118B6"/>
    <w:rsid w:val="003206F5"/>
    <w:rsid w:val="00321A70"/>
    <w:rsid w:val="003408B2"/>
    <w:rsid w:val="00392028"/>
    <w:rsid w:val="003941D8"/>
    <w:rsid w:val="003A680D"/>
    <w:rsid w:val="003C16CE"/>
    <w:rsid w:val="003E15F5"/>
    <w:rsid w:val="003E2733"/>
    <w:rsid w:val="003E4C65"/>
    <w:rsid w:val="003F61B1"/>
    <w:rsid w:val="004022C7"/>
    <w:rsid w:val="00427BFF"/>
    <w:rsid w:val="0043028C"/>
    <w:rsid w:val="00451515"/>
    <w:rsid w:val="00451F73"/>
    <w:rsid w:val="004631A0"/>
    <w:rsid w:val="00465426"/>
    <w:rsid w:val="004B0894"/>
    <w:rsid w:val="004D00B7"/>
    <w:rsid w:val="004D2617"/>
    <w:rsid w:val="004E5363"/>
    <w:rsid w:val="00501A62"/>
    <w:rsid w:val="005526CE"/>
    <w:rsid w:val="0055572D"/>
    <w:rsid w:val="005618D7"/>
    <w:rsid w:val="00586052"/>
    <w:rsid w:val="0058718D"/>
    <w:rsid w:val="005905B9"/>
    <w:rsid w:val="005B2E78"/>
    <w:rsid w:val="005D0434"/>
    <w:rsid w:val="00600516"/>
    <w:rsid w:val="00612F1A"/>
    <w:rsid w:val="00632C23"/>
    <w:rsid w:val="00633B7A"/>
    <w:rsid w:val="00692A4D"/>
    <w:rsid w:val="006A6FEA"/>
    <w:rsid w:val="006D0B9D"/>
    <w:rsid w:val="00703E0C"/>
    <w:rsid w:val="007041CC"/>
    <w:rsid w:val="00712E13"/>
    <w:rsid w:val="0073374A"/>
    <w:rsid w:val="00734E23"/>
    <w:rsid w:val="007770C7"/>
    <w:rsid w:val="00784250"/>
    <w:rsid w:val="00794BDC"/>
    <w:rsid w:val="007A4679"/>
    <w:rsid w:val="007A4BE1"/>
    <w:rsid w:val="007A5C10"/>
    <w:rsid w:val="007B5C0F"/>
    <w:rsid w:val="007C5EC9"/>
    <w:rsid w:val="007D396B"/>
    <w:rsid w:val="00811F53"/>
    <w:rsid w:val="00813173"/>
    <w:rsid w:val="0082023B"/>
    <w:rsid w:val="00831800"/>
    <w:rsid w:val="00867121"/>
    <w:rsid w:val="00883100"/>
    <w:rsid w:val="00897E91"/>
    <w:rsid w:val="008D1309"/>
    <w:rsid w:val="008D19DF"/>
    <w:rsid w:val="008E38F8"/>
    <w:rsid w:val="008F4ABD"/>
    <w:rsid w:val="00925D4A"/>
    <w:rsid w:val="0093384E"/>
    <w:rsid w:val="009511FC"/>
    <w:rsid w:val="009551E7"/>
    <w:rsid w:val="00957632"/>
    <w:rsid w:val="00991BAB"/>
    <w:rsid w:val="009A0C59"/>
    <w:rsid w:val="009D0137"/>
    <w:rsid w:val="009D56B1"/>
    <w:rsid w:val="009E0C05"/>
    <w:rsid w:val="009E27F4"/>
    <w:rsid w:val="009E6420"/>
    <w:rsid w:val="00A038AC"/>
    <w:rsid w:val="00A1469E"/>
    <w:rsid w:val="00A16817"/>
    <w:rsid w:val="00A33BC7"/>
    <w:rsid w:val="00A449FE"/>
    <w:rsid w:val="00A762D4"/>
    <w:rsid w:val="00A821DF"/>
    <w:rsid w:val="00AA34F5"/>
    <w:rsid w:val="00AB1018"/>
    <w:rsid w:val="00AB559B"/>
    <w:rsid w:val="00AB634D"/>
    <w:rsid w:val="00AC173D"/>
    <w:rsid w:val="00AF2810"/>
    <w:rsid w:val="00AF78BB"/>
    <w:rsid w:val="00B31FFA"/>
    <w:rsid w:val="00B377E3"/>
    <w:rsid w:val="00B401F6"/>
    <w:rsid w:val="00B45277"/>
    <w:rsid w:val="00B52F0D"/>
    <w:rsid w:val="00B566AD"/>
    <w:rsid w:val="00B6602A"/>
    <w:rsid w:val="00BA5DD5"/>
    <w:rsid w:val="00BB134F"/>
    <w:rsid w:val="00BB248F"/>
    <w:rsid w:val="00BC4B34"/>
    <w:rsid w:val="00C01ED1"/>
    <w:rsid w:val="00C11599"/>
    <w:rsid w:val="00C22D31"/>
    <w:rsid w:val="00C252F6"/>
    <w:rsid w:val="00C46481"/>
    <w:rsid w:val="00C51183"/>
    <w:rsid w:val="00C514E8"/>
    <w:rsid w:val="00C569A3"/>
    <w:rsid w:val="00C61246"/>
    <w:rsid w:val="00C634AB"/>
    <w:rsid w:val="00C77C16"/>
    <w:rsid w:val="00C812CD"/>
    <w:rsid w:val="00CA3106"/>
    <w:rsid w:val="00CD045C"/>
    <w:rsid w:val="00CD7754"/>
    <w:rsid w:val="00CE5399"/>
    <w:rsid w:val="00CE56F5"/>
    <w:rsid w:val="00D31943"/>
    <w:rsid w:val="00D321A6"/>
    <w:rsid w:val="00D51AB4"/>
    <w:rsid w:val="00D61651"/>
    <w:rsid w:val="00D708CF"/>
    <w:rsid w:val="00D85665"/>
    <w:rsid w:val="00DC5EEE"/>
    <w:rsid w:val="00DD19B8"/>
    <w:rsid w:val="00DF595E"/>
    <w:rsid w:val="00E11ED1"/>
    <w:rsid w:val="00E21874"/>
    <w:rsid w:val="00E21BBB"/>
    <w:rsid w:val="00E24833"/>
    <w:rsid w:val="00E34C62"/>
    <w:rsid w:val="00E479C5"/>
    <w:rsid w:val="00E722B0"/>
    <w:rsid w:val="00E7655C"/>
    <w:rsid w:val="00E864C4"/>
    <w:rsid w:val="00EA0CA2"/>
    <w:rsid w:val="00EB211A"/>
    <w:rsid w:val="00ED221A"/>
    <w:rsid w:val="00ED675F"/>
    <w:rsid w:val="00F05BE2"/>
    <w:rsid w:val="00F21EA4"/>
    <w:rsid w:val="00F2308C"/>
    <w:rsid w:val="00F4312F"/>
    <w:rsid w:val="00F83EE1"/>
    <w:rsid w:val="00FA77C1"/>
    <w:rsid w:val="00FB53C0"/>
    <w:rsid w:val="00FB77AA"/>
    <w:rsid w:val="00FD2917"/>
    <w:rsid w:val="00FF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a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c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c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Balloon Text"/>
    <w:basedOn w:val="a0"/>
    <w:link w:val="ae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f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0">
    <w:name w:val="Body Text"/>
    <w:basedOn w:val="a0"/>
    <w:link w:val="af1"/>
    <w:uiPriority w:val="99"/>
    <w:unhideWhenUsed/>
    <w:rsid w:val="006A6FEA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rsid w:val="006A6FEA"/>
    <w:rPr>
      <w:sz w:val="24"/>
      <w:szCs w:val="24"/>
    </w:rPr>
  </w:style>
  <w:style w:type="character" w:customStyle="1" w:styleId="a9">
    <w:name w:val="Верхний колонтитул Знак"/>
    <w:basedOn w:val="a1"/>
    <w:link w:val="a8"/>
    <w:uiPriority w:val="99"/>
    <w:rsid w:val="00252E41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83B2D62FB62D3063BCF09EE6EC20C2F12AA6BFA1F54E9A65B74D68F5D629FCW7w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CF436-0AE9-4952-A2EA-61A8670B9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kol</cp:lastModifiedBy>
  <cp:revision>3</cp:revision>
  <cp:lastPrinted>2020-05-20T07:25:00Z</cp:lastPrinted>
  <dcterms:created xsi:type="dcterms:W3CDTF">2020-05-22T08:17:00Z</dcterms:created>
  <dcterms:modified xsi:type="dcterms:W3CDTF">2020-05-22T08:17:00Z</dcterms:modified>
</cp:coreProperties>
</file>