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739" w:rsidRPr="00EB07A9" w:rsidRDefault="00EB07A9" w:rsidP="00EB07A9">
      <w:pPr>
        <w:spacing w:after="0" w:line="240" w:lineRule="auto"/>
        <w:jc w:val="center"/>
        <w:rPr>
          <w:rFonts w:ascii="PT Astra Serif" w:hAnsi="PT Astra Serif"/>
          <w:sz w:val="26"/>
          <w:szCs w:val="26"/>
        </w:rPr>
      </w:pPr>
      <w:r w:rsidRPr="00EB07A9">
        <w:rPr>
          <w:rFonts w:ascii="PT Astra Serif" w:hAnsi="PT Astra Serif"/>
          <w:sz w:val="26"/>
          <w:szCs w:val="26"/>
        </w:rPr>
        <w:t>А</w:t>
      </w:r>
      <w:r w:rsidR="008D5739" w:rsidRPr="00EB07A9">
        <w:rPr>
          <w:rFonts w:ascii="PT Astra Serif" w:hAnsi="PT Astra Serif"/>
          <w:sz w:val="26"/>
          <w:szCs w:val="26"/>
        </w:rPr>
        <w:t>ДМИНИСТРАЦИЯ ТОМСКОЙ ОБЛАСТИ</w:t>
      </w:r>
    </w:p>
    <w:p w:rsidR="008D5739" w:rsidRPr="00EB07A9" w:rsidRDefault="008D5739" w:rsidP="00EB07A9">
      <w:pPr>
        <w:spacing w:after="0" w:line="240" w:lineRule="auto"/>
        <w:jc w:val="center"/>
        <w:rPr>
          <w:rFonts w:ascii="PT Astra Serif" w:hAnsi="PT Astra Serif"/>
          <w:sz w:val="26"/>
          <w:szCs w:val="26"/>
        </w:rPr>
      </w:pP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ПОСТАНОВЛЕНИЕ</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от 24 марта 2023 г. N 137а</w:t>
      </w:r>
    </w:p>
    <w:p w:rsidR="008D5739" w:rsidRPr="00EB07A9" w:rsidRDefault="008D5739" w:rsidP="00EB07A9">
      <w:pPr>
        <w:spacing w:after="0" w:line="240" w:lineRule="auto"/>
        <w:jc w:val="center"/>
        <w:rPr>
          <w:rFonts w:ascii="PT Astra Serif" w:hAnsi="PT Astra Serif"/>
          <w:sz w:val="26"/>
          <w:szCs w:val="26"/>
        </w:rPr>
      </w:pP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О ПРИНЯТИИ РЕШЕНИЙ О СПИСАНИИ ОБЪЕКТОВ НЕЗАВЕРШЕННОГО</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СТРОИТЕЛЬСТВА ИЛИ ЗАТРАТ, ПОНЕСЕННЫХ НА НЕЗАВЕРШЕННОЕ</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СТРОИТЕЛЬСТВО ОБЪЕКТОВ КАПИТАЛЬНОГО СТРОИТЕЛЬСТВА</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ГОСУДАРСТВЕННОЙ СОБСТВЕННОСТИ ТОМСКОЙ ОБЛАСТИ, ФИНАНСОВОЕ</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ОБЕСПЕЧЕНИЕ КОТОРЫХ ОСУЩЕСТВЛЯЛОСЬ ЗА СЧЕТ СРЕДСТВ</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ОБЛАСТНОГО БЮДЖЕТА</w:t>
      </w:r>
    </w:p>
    <w:p w:rsidR="00C72F36" w:rsidRDefault="00C72F36" w:rsidP="00EB07A9">
      <w:pPr>
        <w:spacing w:after="0" w:line="240" w:lineRule="auto"/>
        <w:rPr>
          <w:rFonts w:ascii="PT Astra Serif" w:hAnsi="PT Astra Serif"/>
          <w:sz w:val="26"/>
          <w:szCs w:val="26"/>
        </w:rPr>
      </w:pPr>
    </w:p>
    <w:p w:rsidR="008D5739" w:rsidRPr="00EB07A9" w:rsidRDefault="008D5739" w:rsidP="00EB07A9">
      <w:pPr>
        <w:spacing w:after="0" w:line="240" w:lineRule="auto"/>
        <w:rPr>
          <w:rFonts w:ascii="PT Astra Serif" w:hAnsi="PT Astra Serif"/>
          <w:sz w:val="26"/>
          <w:szCs w:val="26"/>
        </w:rPr>
      </w:pPr>
      <w:bookmarkStart w:id="0" w:name="_GoBack"/>
      <w:bookmarkEnd w:id="0"/>
      <w:r w:rsidRPr="00EB07A9">
        <w:rPr>
          <w:rFonts w:ascii="PT Astra Serif" w:hAnsi="PT Astra Serif"/>
          <w:sz w:val="26"/>
          <w:szCs w:val="26"/>
        </w:rPr>
        <w:t> </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В соответствии с постановлением Правительства Российской Федерации от 07.09.2021 N 1517 "О принятии решений о списании объектов незавершенного строительства или затрат, понесенных на незавершенное строительство объектов капитального строительства федеральной собственности, финансовое обеспечение которых осуществлялось за счет средств федерального бюджета" и Законом Томской области от 13 апреля 2004 года N 53-ОЗ "О порядке управления и распоряжения государственным имуществом Томской области" постановляю:</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 Утвердить правила принятия решений о списании объектов незавершенного строительства или затрат, понесенных на незавершенное строительство объектов капитального строительства государственной собственности Томской области, финансовое обеспечение которых осуществлялось за счет средств областного бюджета, согласно приложению к настоящему постановлению.</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Департаменту информационной политики Администрации Томской области обеспечить опубликование настоящего постановления.</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3. Настоящее постановление вступает в силу со дня его официального опубликования.</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4. Контроль за исполнением настоящего постановления возложить на заместителя Губернатора Томской области по строительству и архитектуре.</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 </w:t>
      </w:r>
    </w:p>
    <w:p w:rsidR="008D5739" w:rsidRPr="00EB07A9" w:rsidRDefault="008D5739" w:rsidP="00EB07A9">
      <w:pPr>
        <w:spacing w:after="0" w:line="240" w:lineRule="auto"/>
        <w:jc w:val="both"/>
        <w:rPr>
          <w:rFonts w:ascii="PT Astra Serif" w:hAnsi="PT Astra Serif"/>
          <w:sz w:val="26"/>
          <w:szCs w:val="26"/>
        </w:rPr>
      </w:pPr>
      <w:proofErr w:type="spellStart"/>
      <w:r w:rsidRPr="00EB07A9">
        <w:rPr>
          <w:rFonts w:ascii="PT Astra Serif" w:hAnsi="PT Astra Serif"/>
          <w:sz w:val="26"/>
          <w:szCs w:val="26"/>
        </w:rPr>
        <w:t>И.о</w:t>
      </w:r>
      <w:proofErr w:type="spellEnd"/>
      <w:r w:rsidRPr="00EB07A9">
        <w:rPr>
          <w:rFonts w:ascii="PT Astra Serif" w:hAnsi="PT Astra Serif"/>
          <w:sz w:val="26"/>
          <w:szCs w:val="26"/>
        </w:rPr>
        <w:t>. Губернатора</w:t>
      </w:r>
      <w:r w:rsidR="00EB07A9" w:rsidRPr="00EB07A9">
        <w:rPr>
          <w:rFonts w:ascii="PT Astra Serif" w:hAnsi="PT Astra Serif"/>
          <w:sz w:val="26"/>
          <w:szCs w:val="26"/>
        </w:rPr>
        <w:t xml:space="preserve"> </w:t>
      </w:r>
      <w:r w:rsidRPr="00EB07A9">
        <w:rPr>
          <w:rFonts w:ascii="PT Astra Serif" w:hAnsi="PT Astra Serif"/>
          <w:sz w:val="26"/>
          <w:szCs w:val="26"/>
        </w:rPr>
        <w:t>Томской области</w:t>
      </w:r>
      <w:r w:rsidR="00EB07A9" w:rsidRPr="00EB07A9">
        <w:rPr>
          <w:rFonts w:ascii="PT Astra Serif" w:hAnsi="PT Astra Serif"/>
          <w:sz w:val="26"/>
          <w:szCs w:val="26"/>
        </w:rPr>
        <w:t xml:space="preserve"> </w:t>
      </w:r>
      <w:r w:rsidRPr="00EB07A9">
        <w:rPr>
          <w:rFonts w:ascii="PT Astra Serif" w:hAnsi="PT Astra Serif"/>
          <w:sz w:val="26"/>
          <w:szCs w:val="26"/>
        </w:rPr>
        <w:t>А.М.ФЕДЕНЕВ</w:t>
      </w:r>
    </w:p>
    <w:p w:rsidR="008D5739" w:rsidRPr="00EB07A9" w:rsidRDefault="008D5739" w:rsidP="00EB07A9">
      <w:pPr>
        <w:spacing w:after="0" w:line="240" w:lineRule="auto"/>
        <w:jc w:val="right"/>
        <w:rPr>
          <w:rFonts w:ascii="PT Astra Serif" w:hAnsi="PT Astra Serif"/>
          <w:sz w:val="26"/>
          <w:szCs w:val="26"/>
        </w:rPr>
      </w:pPr>
      <w:r w:rsidRPr="00EB07A9">
        <w:rPr>
          <w:rFonts w:ascii="PT Astra Serif" w:hAnsi="PT Astra Serif"/>
          <w:sz w:val="26"/>
          <w:szCs w:val="26"/>
        </w:rPr>
        <w:t> Утверждены</w:t>
      </w:r>
    </w:p>
    <w:p w:rsidR="008D5739" w:rsidRPr="00EB07A9" w:rsidRDefault="008D5739" w:rsidP="00EB07A9">
      <w:pPr>
        <w:spacing w:after="0" w:line="240" w:lineRule="auto"/>
        <w:jc w:val="right"/>
        <w:rPr>
          <w:rFonts w:ascii="PT Astra Serif" w:hAnsi="PT Astra Serif"/>
          <w:sz w:val="26"/>
          <w:szCs w:val="26"/>
        </w:rPr>
      </w:pPr>
      <w:r w:rsidRPr="00EB07A9">
        <w:rPr>
          <w:rFonts w:ascii="PT Astra Serif" w:hAnsi="PT Astra Serif"/>
          <w:sz w:val="26"/>
          <w:szCs w:val="26"/>
        </w:rPr>
        <w:t>постановлением</w:t>
      </w:r>
    </w:p>
    <w:p w:rsidR="008D5739" w:rsidRPr="00EB07A9" w:rsidRDefault="008D5739" w:rsidP="00EB07A9">
      <w:pPr>
        <w:spacing w:after="0" w:line="240" w:lineRule="auto"/>
        <w:jc w:val="right"/>
        <w:rPr>
          <w:rFonts w:ascii="PT Astra Serif" w:hAnsi="PT Astra Serif"/>
          <w:sz w:val="26"/>
          <w:szCs w:val="26"/>
        </w:rPr>
      </w:pPr>
      <w:r w:rsidRPr="00EB07A9">
        <w:rPr>
          <w:rFonts w:ascii="PT Astra Serif" w:hAnsi="PT Astra Serif"/>
          <w:sz w:val="26"/>
          <w:szCs w:val="26"/>
        </w:rPr>
        <w:t>Администрации Томской области</w:t>
      </w:r>
    </w:p>
    <w:p w:rsidR="008D5739" w:rsidRPr="00EB07A9" w:rsidRDefault="008D5739" w:rsidP="00EB07A9">
      <w:pPr>
        <w:spacing w:after="0" w:line="240" w:lineRule="auto"/>
        <w:jc w:val="right"/>
        <w:rPr>
          <w:rFonts w:ascii="PT Astra Serif" w:hAnsi="PT Astra Serif"/>
          <w:sz w:val="26"/>
          <w:szCs w:val="26"/>
        </w:rPr>
      </w:pPr>
      <w:r w:rsidRPr="00EB07A9">
        <w:rPr>
          <w:rFonts w:ascii="PT Astra Serif" w:hAnsi="PT Astra Serif"/>
          <w:sz w:val="26"/>
          <w:szCs w:val="26"/>
        </w:rPr>
        <w:t>от 24.03.2023 N 137а</w:t>
      </w:r>
    </w:p>
    <w:p w:rsidR="008D5739" w:rsidRPr="00EB07A9" w:rsidRDefault="008D5739" w:rsidP="00EB07A9">
      <w:pPr>
        <w:spacing w:after="0" w:line="240" w:lineRule="auto"/>
        <w:rPr>
          <w:rFonts w:ascii="PT Astra Serif" w:hAnsi="PT Astra Serif"/>
          <w:sz w:val="26"/>
          <w:szCs w:val="26"/>
        </w:rPr>
      </w:pPr>
      <w:r w:rsidRPr="00EB07A9">
        <w:rPr>
          <w:rFonts w:ascii="PT Astra Serif" w:hAnsi="PT Astra Serif"/>
          <w:sz w:val="26"/>
          <w:szCs w:val="26"/>
        </w:rPr>
        <w:t> </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ПРАВИЛА</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ПРИНЯТИЯ РЕШЕНИЙ О СПИСАНИИ ОБЪЕКТОВ НЕЗАВЕРШЕННОГО</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СТРОИТЕЛЬСТВА ИЛИ ЗАТРАТ, ПОНЕСЕННЫХ НА НЕЗАВЕРШЕННОЕ</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СТРОИТЕЛЬСТВО ОБЪЕКТОВ КАПИТАЛЬНОГО СТРОИТЕЛЬСТВА</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ГОСУДАРСТВЕННОЙ СОБСТВЕННОСТИ ТОМСКОЙ ОБЛАСТИ, ФИНАНСОВОЕ</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ОБЕСПЕЧЕНИЕ КОТОРЫХ ОСУЩЕСТВЛЯЛОСЬ ЗА СЧЕТ СРЕДСТВ</w:t>
      </w:r>
    </w:p>
    <w:p w:rsidR="008D5739" w:rsidRPr="00EB07A9" w:rsidRDefault="008D5739" w:rsidP="00EB07A9">
      <w:pPr>
        <w:spacing w:after="0" w:line="240" w:lineRule="auto"/>
        <w:jc w:val="center"/>
        <w:rPr>
          <w:rFonts w:ascii="PT Astra Serif" w:hAnsi="PT Astra Serif"/>
          <w:sz w:val="26"/>
          <w:szCs w:val="26"/>
        </w:rPr>
      </w:pPr>
      <w:r w:rsidRPr="00EB07A9">
        <w:rPr>
          <w:rFonts w:ascii="PT Astra Serif" w:hAnsi="PT Astra Serif"/>
          <w:sz w:val="26"/>
          <w:szCs w:val="26"/>
        </w:rPr>
        <w:t>ОБЛАСТНОГО БЮДЖЕТА</w:t>
      </w:r>
    </w:p>
    <w:p w:rsidR="00EB07A9" w:rsidRDefault="00EB07A9" w:rsidP="00EB07A9">
      <w:pPr>
        <w:spacing w:after="0" w:line="240" w:lineRule="auto"/>
        <w:jc w:val="both"/>
        <w:rPr>
          <w:rFonts w:ascii="PT Astra Serif" w:hAnsi="PT Astra Serif"/>
          <w:sz w:val="26"/>
          <w:szCs w:val="26"/>
        </w:rPr>
      </w:pP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 Настоящие Правила устанавливают порядок принятия решений о списании объектов незавершенного строительства или затрат, понесенных на незавершенное строительство объектов капитального строительства государственной собственности Томской области, финансовое обеспечение которых осуществлялось за счет средств областного бюджета (далее - решение о списании).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Решение о списании принимается в отношении: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lastRenderedPageBreak/>
        <w:t>1) объектов незавершенного строительства, права собственности Томской области на которые оформлены в соответствии с законодательством Российской Федерации (далее - объекты незавершенного строительства);</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затрат, понесенных на незавершенное строительство объектов капитального строительства государственной собственности Томской области, финансовое обеспечение которых осуществлялось за счет средств областного бюджета, включая затраты на проектные и (или) изыскательские работы (далее - произведенные затраты).</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3. Решение о списании объектов незавершенного строительства принимается при наличии одного из следующих оснований:</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 отсутствие оснований для приватизации объекта незавершенного строительства, предусмотренных законодательством Российской Федерации о приватизации;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отказ органа местного самоуправления муниципального образования Томской области, в границах которого расположен объект незавершенного строительства, от безвозмездного принятия в муниципальную собственность объекта незавершенного строительства.</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4. Решение о списании произведенных затрат принимается при наличии одного из следующих оснований:</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 вложения произведены в проектные и (или) изыскательские работы, по результатам которых проектная документация не утверждена или утверждена более 5 лет назад, но не включена в реестр типовой проектной документации;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отсутствие оснований, предусмотренных статьей 14 Федерального закона от 13 июля 2015 года N 218-ФЗ "О государственной регистрации недвижимости", для государственной регистрации прав на объекты незавершенного строительства, в отношении которых произведены затраты, в Едином государственном реестре недвижимости;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3) проектная (</w:t>
      </w:r>
      <w:proofErr w:type="spellStart"/>
      <w:r w:rsidRPr="00EB07A9">
        <w:rPr>
          <w:rFonts w:ascii="PT Astra Serif" w:hAnsi="PT Astra Serif"/>
          <w:sz w:val="26"/>
          <w:szCs w:val="26"/>
        </w:rPr>
        <w:t>предпроектная</w:t>
      </w:r>
      <w:proofErr w:type="spellEnd"/>
      <w:r w:rsidRPr="00EB07A9">
        <w:rPr>
          <w:rFonts w:ascii="PT Astra Serif" w:hAnsi="PT Astra Serif"/>
          <w:sz w:val="26"/>
          <w:szCs w:val="26"/>
        </w:rPr>
        <w:t>) документация не соответствует установленным требованиям в связи с изменениями нормативных правовых актов, устанавливающих требования к проектной (</w:t>
      </w:r>
      <w:proofErr w:type="spellStart"/>
      <w:r w:rsidRPr="00EB07A9">
        <w:rPr>
          <w:rFonts w:ascii="PT Astra Serif" w:hAnsi="PT Astra Serif"/>
          <w:sz w:val="26"/>
          <w:szCs w:val="26"/>
        </w:rPr>
        <w:t>предпроектной</w:t>
      </w:r>
      <w:proofErr w:type="spellEnd"/>
      <w:r w:rsidRPr="00EB07A9">
        <w:rPr>
          <w:rFonts w:ascii="PT Astra Serif" w:hAnsi="PT Astra Serif"/>
          <w:sz w:val="26"/>
          <w:szCs w:val="26"/>
        </w:rPr>
        <w:t>) документации;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4) вложения произведены в работы по подготовке документации по планировке территории, в том числе по проведению инженерных изысканий, по результатам которых документация по планировке территории не утверждена и признана нецелесообразной для утверждения.</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5. Решение о списании принимается в форме:</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 распоряжения Администрации Томской области, в случае если размер затрат на создание объекта незавершенного строительства или произведенных затрат составляет 500,0 млн рублей и более;</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распоряжения исполнительного органа Томской области или организации, осуществляющей полномочия главного распорядителя средств областного бюджета и (или) полномочия учредителя в отношении областного государственного учреждения, права собственника имущества областного государственного унитарного предприятия (далее - государственный орган или организация), в случае если размер затрат на создание объекта незавершенного строительства или произведенных затрат составляет менее 500,0 млн рублей.</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6. Решение о списании объекта незавершенного строительства должно содержать следующие сведения:</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 наименование государственного органа или организации;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наименование и местоположение объекта незавершенного строительства, а также кадастровый номер и реестровый номер объекта незавершенного строительства в Реестре государственного имущества Томской области;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 xml:space="preserve">3) решение о необходимости сноса объекта незавершенного строительства и (или) утилизации строительных отходов и рекультивации земельного участка, на котором находился объект незавершенного строительства, содержащее сроки и расчет объема </w:t>
      </w:r>
      <w:r w:rsidRPr="00EB07A9">
        <w:rPr>
          <w:rFonts w:ascii="PT Astra Serif" w:hAnsi="PT Astra Serif"/>
          <w:sz w:val="26"/>
          <w:szCs w:val="26"/>
        </w:rPr>
        <w:lastRenderedPageBreak/>
        <w:t>средств, необходимых для осуществления мероприятий по сносу и (или) утилизации (при наличии решения).</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7. Решение о списании произведенных затрат должно содержать следующие сведения:</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 наименование государственного органа или организации;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наименование юридического лица, в бухгалтерском учете которого учтены произведенные затраты;</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3) общий размер произведенных затрат и распределение произведенных затрат по видам (проектные и (или) изыскательские работы, строительно-монтажные работы, приобретение оборудования, включенного в смету строительства объекта капитального строительства) (при наличии указанной в настоящем подпункте информации);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4) период, в течение которого осуществлялись произведенные затраты.</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8. Проект решения о списании, предусмотренного пунктом 1 настоящих Правил, с пояснительными материалами, содержащими обоснование невозможности и (или) нецелесообразности осуществления дальнейших затрат, завершения строительства объекта незавершенного строительства, а также с финансово-экономическим обоснованием принимаемого решения подготавливается государственным органом или организацией и направляется на согласование в Департамент строительства Томской области, Департамент финансов Томской области, Департамент экономики Администрации Томской области и при наличии - в отраслевой государственный орган по профильному (целевому) назначению объекта незавершенного строительства или произведенных затрат (далее - согласующие органы).</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Департамент строительства Томской области согласовывает проект решения о списании на предмет наличия объекта незавершенного строительства или произведенных затрат в региональном реестре незавершенных объектов капитального строительства.</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Департамент экономики Администрации Томской области согласовывает проект решения о списании на предмет наличия объектов незавершенного строительства или произведенных затрат, финансовое обеспечение которых осуществлялось в рамках реализации национальных проектов и списание которых влияет на достижение национальных целей и выполнение стратегических задач, установленных Указами Президента Российской Федерации.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Департамент финансов Томской области согласовывает проект решения о списании на предмет:</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отражения в бюджетной (бухгалтерской) отчетности государственного органа или организации затрат на создание объекта незавершенного строительства или произведенных затрат;</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возможности включения в закон Томской области об областном бюджете на текущий финансовый год, очередной финансовый год и на плановый период расходов на снос объекта незавершенного строительства и (или) утилизацию строительных отходов и рекультивацию земельного участка, на котором находился объект незавершенного строительства.</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Отраслевой государственный орган по профильному (целевому) назначению объекта незавершенного строительства или произведенных затрат (далее - отраслевой государственный орган) согласовывает проект решения о списании на предмет возможности вовлечения объекта незавершенного строительства в хозяйственный оборот.</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При рассмотрении проекта решения о списании согласующие органы также согласовывают проект решения о списании на предмет отсутствия оснований для отказа в согласовании, предусмотренных пунктом 11 настоящих Правил.</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 xml:space="preserve">Срок согласования (отказа в согласовании) проекта решения о списании не должен превышать 14 рабочих дней со дня поступления проекта решения о списании в согласующий орган. В случае </w:t>
      </w:r>
      <w:proofErr w:type="spellStart"/>
      <w:r w:rsidRPr="00EB07A9">
        <w:rPr>
          <w:rFonts w:ascii="PT Astra Serif" w:hAnsi="PT Astra Serif"/>
          <w:sz w:val="26"/>
          <w:szCs w:val="26"/>
        </w:rPr>
        <w:t>непоступления</w:t>
      </w:r>
      <w:proofErr w:type="spellEnd"/>
      <w:r w:rsidRPr="00EB07A9">
        <w:rPr>
          <w:rFonts w:ascii="PT Astra Serif" w:hAnsi="PT Astra Serif"/>
          <w:sz w:val="26"/>
          <w:szCs w:val="26"/>
        </w:rPr>
        <w:t xml:space="preserve"> в государственный орган или </w:t>
      </w:r>
      <w:r w:rsidRPr="00EB07A9">
        <w:rPr>
          <w:rFonts w:ascii="PT Astra Serif" w:hAnsi="PT Astra Serif"/>
          <w:sz w:val="26"/>
          <w:szCs w:val="26"/>
        </w:rPr>
        <w:lastRenderedPageBreak/>
        <w:t>организацию в указанный в настоящем абзаце срок проект решения о списании считается согласованным. Решение об отказе в согласовании (о согласовании) проекта решения о списании принимается согласующим органом в письменной форме.</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9. Пояснительные материалы к проекту решения о списании объекта незавершенного строительства должны содержать следующие сведения и документы:</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 наименование объекта незавершенного строительства;</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инвентарный (учетный) номер объекта незавершенного строительства (при наличии);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3) кадастровый номер объекта незавершенного строительства;</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4) год начала строительства объекта незавершенного строительства;</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5) балансовая стоимость объекта незавершенного строительства на день принятия решения о списании;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6) кадастровая стоимость объекта незавершенного строительства;</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7) выписка из Единого государственного реестра недвижимости об объекте недвижимости, выданная в отношении объекта незавершенного строительства;</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8) выписка из Реестра государственного имущества Томской области об объекте недвижимого имущества, выданная в отношении объекта незавершенного строительства.</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10. Пояснительные материалы к проекту решения о списании произведенных затрат должны содержать следующие сведения и документы:</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 наименование объекта, на создание которого произведены затраты;</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первичная учетная документация по учету работ в капитальном строительстве (акты о приемке выполненных работ (КС-2), справки о стоимости выполненных работ и затрат (КС-3), акты приемки законченного строительством объекта приемочной комиссией (КС-14), товарные накладные по форме N ТОРГ-12, иные документы) (при наличии);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3) размер произведенных затрат;</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4) год начала осуществления произведенных затрат.</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11. Согласующие органы принимают решение об отказе в согласовании проекта решения о списании при наличии хотя бы одного из следующих оснований:</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 отсутствие оснований, предусмотренных:</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в отношении объектов незавершенного строительства - пунктом 3 настоящих Правил;</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в отношении произведенных затрат - пунктом 4 настоящих Правил;</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отсутствие сведений или документов, предусмотренных:</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в отношении объектов незавершенного строительства - пунктом 9 настоящих Правил;</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в отношении произведенных затрат - пунктом 10 настоящих Правил;</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3) наличие предложений отраслевого государственного органа о дальнейшем использовании объектов незавершенного строительства или результатов произведенных затрат.</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В случае принятия каким-либо согласующим органом решения об отказе в согласовании проекта решения о списании по основанию, предусмотренному подпунктом 2) пункта 11 настоящих Правил, государственный орган или организация устраняет замечание и в течение 14 календарных дней со дня получения решения об отказе повторно направляет проект решения о списании на согласование в порядке, предусмотренном настоящими Правилами.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12. Проект решения о списании после согласования всеми согласующими органами направляется государственным органом или организацией в Администрацию Томской области в порядке, установленном постановлением Губернатора Томской области от 14.01.2019 N 2 "О Регламенте работы Администрации Томской области" (далее - Регламент), с приложением сведений и документов, предусмотренных:</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пунктами 6 и 9 настоящих Правил - в случае, если размер затрат на создание объекта незавершенного строительства составляет 500,0 млн рублей и более;</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lastRenderedPageBreak/>
        <w:t>пунктами 7 и 10 настоящих Правил - в случае, если размер произведенных затрат составляет 500,0 млн рублей и более.</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13. После согласования всеми согласующими органами проекта решения о списании, в случае если размер затрат на создание объекта незавершенного строительства или произведенных затрат составляет менее 500,0 млн рублей, государственным органом или организацией принимается распоряжение.</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Копия принятого решения о списании в форме распоряжения государственного органа или организации в течение 14 рабочих дней представляется в Департамент строительства Томской области.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При принятии решения о списании в форме распоряжения Администрации Томской области государственный орган или организация в течение 14 рабочих дней представляет в Департамент строительства Томской области информацию о решении о списании.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14. При принятии отраслевым государственным органом решения об отказе в согласовании проекта решения о списании по основанию, предусмотренному подпунктом 3) пункта 11 настоящих Правил, государственным органом или организацией и таким отраслевым государственным органом в течение 30 календарных дней со дня принятия решения об отказе в согласовании проекта решения о списании подготавливается план мероприятий по дальнейшему использованию объектов незавершенного строительства или результатов произведенных затрат (далее - План мероприятий) с указанием сроков реализации запланированных мероприятий.</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В случае если размер затрат на создание объекта незавершенного строительства или произведенных затрат составляет 500,0 млн рублей и более, План мероприятий подготавливается в соответствии с Регламентом в форме проекта распоряжения Администрации Томской области.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В случае если размер затрат на создание объекта незавершенного строительства или произведенных затрат составляет менее 500,0 млн рублей, План мероприятий утверждается распоряжением государственного органа или организации.</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15. В случае невозможности реализации Плана мероприятий, указанного в абзаце втором пункта 14 настоящих Правил, государственным органом или организацией в соответствии с Регламентом направляется в Администрацию Томской области предложение о списании объекта незавершенного строительства или произведенных затрат с приложением проекта распоряжения Администрации Томской области, предусмотренного подпунктом 1) пункта 5 настоящих Правил, и пояснением обстоятельств, послуживших препятствием для реализации Плана мероприятий.</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16. В случае невозможности реализации Плана мероприятий, указанного в абзаце третьем пункта 14 настоящих Правил, распоряжением государственного органа или организации принимается решение о списании, предусмотренное подпунктом 2) пункта 5 настоящих Правил.</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17. Критериями невозможности реализации Планов мероприятий по дальнейшему использованию объектов незавершенного строительства или результатов произведенных затрат являются:</w:t>
      </w:r>
    </w:p>
    <w:p w:rsidR="008D5739"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1) перенос более двух раз изначально установленного планового срока реализации Плана мероприятий, повлекший увеличение срока реализации Плана мероприятий более чем в два раза по сравнению с изначально установленным, при условии, что государственным органом или организацией приняты все меры для обеспечения своевременной реализации Плана мероприятий (при наличии документального подтверждения предпринятых мер);</w:t>
      </w:r>
    </w:p>
    <w:p w:rsidR="008F6B7E" w:rsidRPr="00EB07A9" w:rsidRDefault="008D5739" w:rsidP="00EB07A9">
      <w:pPr>
        <w:spacing w:after="0" w:line="240" w:lineRule="auto"/>
        <w:jc w:val="both"/>
        <w:rPr>
          <w:rFonts w:ascii="PT Astra Serif" w:hAnsi="PT Astra Serif"/>
          <w:sz w:val="26"/>
          <w:szCs w:val="26"/>
        </w:rPr>
      </w:pPr>
      <w:r w:rsidRPr="00EB07A9">
        <w:rPr>
          <w:rFonts w:ascii="PT Astra Serif" w:hAnsi="PT Astra Serif"/>
          <w:sz w:val="26"/>
          <w:szCs w:val="26"/>
        </w:rPr>
        <w:t>2) фактическое невыполнение более 80 процентов мероприятий Плана мероприятий по истечении установленного срока реализации Плана мероприятий (при наличии документов, подтверждающих, что государственным органом или организацией приняты все меры для обеспечения своевременной реализации Плана мероприятий).</w:t>
      </w:r>
    </w:p>
    <w:sectPr w:rsidR="008F6B7E" w:rsidRPr="00EB07A9" w:rsidSect="00EB07A9">
      <w:pgSz w:w="11906" w:h="16838"/>
      <w:pgMar w:top="568"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1AF"/>
    <w:rsid w:val="003C11AF"/>
    <w:rsid w:val="005E43CD"/>
    <w:rsid w:val="008D5739"/>
    <w:rsid w:val="00A7402B"/>
    <w:rsid w:val="00C72F36"/>
    <w:rsid w:val="00EB0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2410</Words>
  <Characters>13743</Characters>
  <Application>Microsoft Office Word</Application>
  <DocSecurity>0</DocSecurity>
  <Lines>114</Lines>
  <Paragraphs>32</Paragraphs>
  <ScaleCrop>false</ScaleCrop>
  <Company/>
  <LinksUpToDate>false</LinksUpToDate>
  <CharactersWithSpaces>16121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Шабанова Елена Викторовна (shev)</dc:creator>
  <cp:keywords/>
  <dc:description/>
  <cp:lastModifiedBy>Шабанова Елена Викторовна (shev)</cp:lastModifiedBy>
  <cp:revision>4</cp:revision>
  <dcterms:created xsi:type="dcterms:W3CDTF">2025-08-07T10:24:00Z</dcterms:created>
  <dcterms:modified xsi:type="dcterms:W3CDTF">2025-08-07T10:27:00Z</dcterms:modified>
</cp:coreProperties>
</file>