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bCs/>
          <w:sz w:val="28"/>
          <w:szCs w:val="28"/>
          <w:lang w:eastAsia="ru-RU"/>
        </w:rPr>
      </w:pPr>
      <w:r>
        <w:rPr>
          <w:rFonts w:ascii="PT Astra Serif" w:hAnsi="PT Astra Serif"/>
          <w:bCs/>
          <w:sz w:val="28"/>
          <w:szCs w:val="28"/>
          <w:lang w:eastAsia="ru-RU"/>
        </w:rPr>
        <w:t xml:space="preserve">О</w:t>
      </w:r>
      <w:r>
        <w:rPr>
          <w:rFonts w:ascii="PT Astra Serif" w:hAnsi="PT Astra Serif"/>
          <w:bCs/>
          <w:sz w:val="28"/>
          <w:szCs w:val="28"/>
          <w:lang w:eastAsia="ru-RU"/>
        </w:rPr>
        <w:t xml:space="preserve"> внесении изменения</w:t>
      </w:r>
      <w:r>
        <w:rPr>
          <w:rFonts w:ascii="PT Astra Serif" w:hAnsi="PT Astra Serif"/>
          <w:bCs/>
          <w:sz w:val="28"/>
          <w:szCs w:val="28"/>
          <w:lang w:eastAsia="ru-RU"/>
        </w:rPr>
        <w:t xml:space="preserve"> в постановление</w:t>
      </w:r>
      <w:r>
        <w:rPr>
          <w:rFonts w:ascii="PT Astra Serif" w:hAnsi="PT Astra Serif"/>
          <w:bCs/>
          <w:sz w:val="28"/>
          <w:szCs w:val="28"/>
          <w:lang w:eastAsia="ru-RU"/>
        </w:rPr>
      </w:r>
      <w:r>
        <w:rPr>
          <w:rFonts w:ascii="PT Astra Serif" w:hAnsi="PT Astra Serif"/>
          <w:bCs/>
          <w:sz w:val="28"/>
          <w:szCs w:val="28"/>
          <w:lang w:eastAsia="ru-RU"/>
        </w:rPr>
      </w:r>
    </w:p>
    <w:p>
      <w:pPr>
        <w:jc w:val="center"/>
        <w:rPr>
          <w:rFonts w:ascii="PT Astra Serif" w:hAnsi="PT Astra Serif"/>
          <w:bCs/>
          <w:sz w:val="28"/>
          <w:szCs w:val="28"/>
          <w:lang w:eastAsia="ru-RU"/>
        </w:rPr>
      </w:pPr>
      <w:r>
        <w:rPr>
          <w:rFonts w:ascii="PT Astra Serif" w:hAnsi="PT Astra Serif"/>
          <w:bCs/>
          <w:sz w:val="28"/>
          <w:szCs w:val="28"/>
          <w:lang w:eastAsia="ru-RU"/>
        </w:rPr>
        <w:t xml:space="preserve">Адми</w:t>
      </w:r>
      <w:r>
        <w:rPr>
          <w:rFonts w:ascii="PT Astra Serif" w:hAnsi="PT Astra Serif"/>
          <w:bCs/>
          <w:sz w:val="28"/>
          <w:szCs w:val="28"/>
          <w:lang w:eastAsia="ru-RU"/>
        </w:rPr>
        <w:t xml:space="preserve">нистрации Томской области от 03.0</w:t>
      </w:r>
      <w:r>
        <w:rPr>
          <w:rFonts w:ascii="PT Astra Serif" w:hAnsi="PT Astra Serif"/>
          <w:bCs/>
          <w:sz w:val="28"/>
          <w:szCs w:val="28"/>
          <w:lang w:eastAsia="ru-RU"/>
        </w:rPr>
        <w:t xml:space="preserve">2.</w:t>
      </w:r>
      <w:r>
        <w:rPr>
          <w:rFonts w:ascii="PT Astra Serif" w:hAnsi="PT Astra Serif"/>
          <w:bCs/>
          <w:sz w:val="28"/>
          <w:szCs w:val="28"/>
          <w:lang w:eastAsia="ru-RU"/>
        </w:rPr>
        <w:t xml:space="preserve">2025 № 27</w:t>
      </w:r>
      <w:r>
        <w:rPr>
          <w:rFonts w:ascii="PT Astra Serif" w:hAnsi="PT Astra Serif"/>
          <w:bCs/>
          <w:sz w:val="28"/>
          <w:szCs w:val="28"/>
          <w:lang w:eastAsia="ru-RU"/>
        </w:rPr>
        <w:t xml:space="preserve">а</w:t>
      </w:r>
      <w:r>
        <w:rPr>
          <w:rFonts w:ascii="PT Astra Serif" w:hAnsi="PT Astra Serif"/>
          <w:bCs/>
          <w:sz w:val="28"/>
          <w:szCs w:val="28"/>
          <w:lang w:eastAsia="ru-RU"/>
        </w:rPr>
      </w:r>
      <w:r>
        <w:rPr>
          <w:rFonts w:ascii="PT Astra Serif" w:hAnsi="PT Astra Serif"/>
          <w:bCs/>
          <w:sz w:val="28"/>
          <w:szCs w:val="28"/>
          <w:lang w:eastAsia="ru-RU"/>
        </w:rPr>
      </w:r>
    </w:p>
    <w:p>
      <w:pPr>
        <w:jc w:val="center"/>
        <w:rPr>
          <w:rFonts w:ascii="PT Astra Serif" w:hAnsi="PT Astra Serif"/>
          <w:bCs/>
          <w:sz w:val="28"/>
          <w:szCs w:val="28"/>
          <w:highlight w:val="yellow"/>
          <w:lang w:eastAsia="ru-RU"/>
        </w:rPr>
      </w:pPr>
      <w:r>
        <w:rPr>
          <w:rFonts w:ascii="PT Astra Serif" w:hAnsi="PT Astra Serif"/>
          <w:bCs/>
          <w:sz w:val="28"/>
          <w:szCs w:val="28"/>
          <w:highlight w:val="yellow"/>
          <w:lang w:eastAsia="ru-RU"/>
        </w:rPr>
      </w:r>
      <w:r>
        <w:rPr>
          <w:rFonts w:ascii="PT Astra Serif" w:hAnsi="PT Astra Serif"/>
          <w:bCs/>
          <w:sz w:val="28"/>
          <w:szCs w:val="28"/>
          <w:highlight w:val="yellow"/>
          <w:lang w:eastAsia="ru-RU"/>
        </w:rPr>
      </w:r>
      <w:r>
        <w:rPr>
          <w:rFonts w:ascii="PT Astra Serif" w:hAnsi="PT Astra Serif"/>
          <w:bCs/>
          <w:sz w:val="28"/>
          <w:szCs w:val="28"/>
          <w:highlight w:val="yellow"/>
          <w:lang w:eastAsia="ru-RU"/>
        </w:rPr>
      </w:r>
    </w:p>
    <w:p>
      <w:pPr>
        <w:jc w:val="center"/>
        <w:rPr>
          <w:rFonts w:ascii="PT Astra Serif" w:hAnsi="PT Astra Serif"/>
          <w:bCs/>
          <w:sz w:val="28"/>
          <w:szCs w:val="28"/>
          <w:highlight w:val="yellow"/>
          <w:lang w:eastAsia="ru-RU"/>
        </w:rPr>
      </w:pPr>
      <w:r>
        <w:rPr>
          <w:rFonts w:ascii="PT Astra Serif" w:hAnsi="PT Astra Serif"/>
          <w:bCs/>
          <w:sz w:val="28"/>
          <w:szCs w:val="28"/>
          <w:highlight w:val="yellow"/>
          <w:lang w:eastAsia="ru-RU"/>
        </w:rPr>
      </w:r>
      <w:r>
        <w:rPr>
          <w:rFonts w:ascii="PT Astra Serif" w:hAnsi="PT Astra Serif"/>
          <w:bCs/>
          <w:sz w:val="28"/>
          <w:szCs w:val="28"/>
          <w:highlight w:val="yellow"/>
          <w:lang w:eastAsia="ru-RU"/>
        </w:rPr>
      </w:r>
      <w:r>
        <w:rPr>
          <w:rFonts w:ascii="PT Astra Serif" w:hAnsi="PT Astra Serif"/>
          <w:bCs/>
          <w:sz w:val="28"/>
          <w:szCs w:val="28"/>
          <w:highlight w:val="yellow"/>
          <w:lang w:eastAsia="ru-RU"/>
        </w:rPr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соответствии с пунктом 2 </w:t>
      </w:r>
      <w:hyperlink r:id="rId12" w:tooltip="consultantplus://offline/ref=0CA733303707D17F8ED38253C000CB56F359FFB77AFCFA870644479B9783052CBA501B0D55CC2F529AE7BF6A6E95FE6F8FC73F8F988ArDnEK" w:history="1">
        <w:r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статьи 114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Бюджетного кодекса Российской Федерации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целях совершенствования нормативного правового акта</w:t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</w:p>
    <w:p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ПОСТАНОВЛЯЮ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:</w:t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  <w:r>
        <w:rPr>
          <w:rFonts w:ascii="PT Astra Serif" w:hAnsi="PT Astra Serif" w:cs="PT Astra Serif"/>
          <w:sz w:val="28"/>
          <w:szCs w:val="28"/>
          <w:lang w:eastAsia="ru-RU" w:bidi="ar-SA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1. Внести в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постановление Администрации Томской области от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03.02.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202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5</w:t>
        <w:br/>
      </w:r>
      <w:r>
        <w:rPr>
          <w:rFonts w:ascii="PT Astra Serif" w:hAnsi="PT Astra Serif" w:eastAsia="PT Astra Serif" w:cs="PT Astra Serif"/>
          <w:sz w:val="28"/>
          <w:szCs w:val="28"/>
        </w:rPr>
        <w:t xml:space="preserve">№ 27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а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Об установлении предельных объемов размещения государственных ценных бумаг Томской области по номинальной стоимости на 202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5 - 202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7 годы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(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Официальный интернет-портал правовой информации http://pravo.gov.ru, 2025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</w:t>
      </w:r>
      <w:r>
        <w:rPr>
          <w:rFonts w:ascii="PT Astra Serif" w:hAnsi="PT Astra Serif" w:eastAsia="PT Astra Serif" w:cs="PT Astra Serif"/>
          <w:sz w:val="28"/>
          <w:szCs w:val="28"/>
        </w:rPr>
        <w:br/>
      </w:r>
      <w:r>
        <w:rPr>
          <w:rFonts w:ascii="PT Astra Serif" w:hAnsi="PT Astra Serif" w:eastAsia="PT Astra Serif" w:cs="PT Astra Serif"/>
          <w:sz w:val="28"/>
          <w:szCs w:val="28"/>
        </w:rPr>
        <w:t xml:space="preserve">№ 7000202502040001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)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изменение,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изложив абзац второй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пункт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а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1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 следующей редакции: 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«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на 202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5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год - в сумме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14 200 000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тыс. рублей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,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»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  <w:t xml:space="preserve">2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. Настоящее постановление вступает в силу со дня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его </w:t>
      </w:r>
      <w:bookmarkStart w:id="0" w:name="_GoBack"/>
      <w:r/>
      <w:bookmarkEnd w:id="0"/>
      <w:r>
        <w:rPr>
          <w:rFonts w:ascii="PT Astra Serif" w:hAnsi="PT Astra Serif" w:eastAsia="PT Astra Serif" w:cs="PT Astra Serif"/>
          <w:sz w:val="28"/>
          <w:szCs w:val="28"/>
        </w:rPr>
        <w:t xml:space="preserve">официального опубликования.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eastAsia="PT Astra Serif" w:cs="PT Astra Serif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spacing w:before="60"/>
        <w:tabs>
          <w:tab w:val="left" w:pos="7938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 xml:space="preserve">Губернатор Томской области       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                 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  </w:t>
      </w:r>
      <w:r>
        <w:rPr>
          <w:rFonts w:ascii="PT Astra Serif" w:hAnsi="PT Astra Serif" w:eastAsia="PT Astra Serif" w:cs="PT Astra Serif"/>
          <w:sz w:val="28"/>
          <w:szCs w:val="28"/>
        </w:rPr>
        <w:tab/>
      </w:r>
      <w:r>
        <w:rPr>
          <w:rFonts w:ascii="PT Astra Serif" w:hAnsi="PT Astra Serif" w:eastAsia="PT Astra Serif" w:cs="PT Astra Serif"/>
          <w:sz w:val="28"/>
          <w:szCs w:val="28"/>
        </w:rPr>
        <w:tab/>
      </w:r>
      <w:r>
        <w:rPr>
          <w:rFonts w:ascii="PT Astra Serif" w:hAnsi="PT Astra Serif" w:eastAsia="PT Astra Serif" w:cs="PT Astra Serif"/>
          <w:sz w:val="28"/>
          <w:szCs w:val="28"/>
        </w:rPr>
        <w:t xml:space="preserve">    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В.В. </w:t>
      </w:r>
      <w:r>
        <w:rPr>
          <w:rFonts w:ascii="PT Astra Serif" w:hAnsi="PT Astra Serif" w:eastAsia="PT Astra Serif" w:cs="PT Astra Serif"/>
          <w:sz w:val="28"/>
          <w:szCs w:val="28"/>
        </w:rPr>
        <w:t xml:space="preserve">Мазур</w:t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tabs>
          <w:tab w:val="left" w:pos="1155" w:leader="none"/>
        </w:tabs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ascii="PT Astra Serif" w:hAnsi="PT Astra Serif" w:eastAsia="PT Astra Serif" w:cs="PT Astra Serif"/>
          <w:sz w:val="28"/>
          <w:szCs w:val="28"/>
        </w:rPr>
        <w:tab/>
      </w:r>
      <w:r>
        <w:rPr>
          <w:rFonts w:ascii="PT Astra Serif" w:hAnsi="PT Astra Serif" w:eastAsia="PT Astra Serif" w:cs="PT Astra Serif"/>
          <w:sz w:val="28"/>
          <w:szCs w:val="28"/>
        </w:rPr>
      </w:r>
      <w:r>
        <w:rPr>
          <w:rFonts w:ascii="PT Astra Serif" w:hAnsi="PT Astra Serif" w:eastAsia="PT Astra Serif" w:cs="PT Astra Serif"/>
          <w:sz w:val="28"/>
          <w:szCs w:val="28"/>
        </w:rPr>
      </w:r>
    </w:p>
    <w:p>
      <w:pPr>
        <w:jc w:val="center"/>
        <w:tabs>
          <w:tab w:val="left" w:pos="1155" w:leader="none"/>
        </w:tabs>
        <w:rPr>
          <w:rFonts w:ascii="PT Astra Serif" w:hAnsi="PT Astra Serif" w:eastAsia="PT Astra Serif" w:cs="PT Astra Serif"/>
          <w:sz w:val="28"/>
          <w:szCs w:val="28"/>
          <w:highlight w:val="yellow"/>
        </w:rPr>
      </w:pP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</w:p>
    <w:p>
      <w:pPr>
        <w:jc w:val="center"/>
        <w:tabs>
          <w:tab w:val="left" w:pos="1155" w:leader="none"/>
        </w:tabs>
        <w:rPr>
          <w:rFonts w:ascii="PT Astra Serif" w:hAnsi="PT Astra Serif" w:eastAsia="PT Astra Serif" w:cs="PT Astra Serif"/>
          <w:sz w:val="28"/>
          <w:szCs w:val="28"/>
          <w:highlight w:val="yellow"/>
        </w:rPr>
      </w:pP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</w:p>
    <w:p>
      <w:pPr>
        <w:jc w:val="center"/>
        <w:tabs>
          <w:tab w:val="left" w:pos="1155" w:leader="none"/>
        </w:tabs>
        <w:rPr>
          <w:rFonts w:ascii="PT Astra Serif" w:hAnsi="PT Astra Serif" w:eastAsia="PT Astra Serif" w:cs="PT Astra Serif"/>
          <w:sz w:val="28"/>
          <w:szCs w:val="28"/>
          <w:highlight w:val="yellow"/>
        </w:rPr>
      </w:pP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</w:p>
    <w:p>
      <w:pPr>
        <w:jc w:val="center"/>
        <w:tabs>
          <w:tab w:val="left" w:pos="1155" w:leader="none"/>
        </w:tabs>
        <w:rPr>
          <w:rFonts w:ascii="PT Astra Serif" w:hAnsi="PT Astra Serif" w:eastAsia="PT Astra Serif" w:cs="PT Astra Serif"/>
          <w:sz w:val="28"/>
          <w:szCs w:val="28"/>
          <w:highlight w:val="yellow"/>
        </w:rPr>
      </w:pP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  <w:r>
        <w:rPr>
          <w:rFonts w:ascii="PT Astra Serif" w:hAnsi="PT Astra Serif" w:eastAsia="PT Astra Serif" w:cs="PT Astra Serif"/>
          <w:sz w:val="28"/>
          <w:szCs w:val="28"/>
          <w:highlight w:val="yellow"/>
        </w:rPr>
      </w:r>
    </w:p>
    <w:p>
      <w:pPr>
        <w:rPr>
          <w:rFonts w:ascii="PT Astra Serif" w:hAnsi="PT Astra Serif"/>
          <w:sz w:val="28"/>
          <w:szCs w:val="28"/>
          <w:u w:val="singl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8"/>
          <w:szCs w:val="28"/>
          <w:u w:val="single"/>
        </w:rPr>
      </w:r>
      <w:r>
        <w:rPr>
          <w:rFonts w:ascii="PT Astra Serif" w:hAnsi="PT Astra Serif"/>
          <w:sz w:val="28"/>
          <w:szCs w:val="28"/>
          <w:u w:val="single"/>
        </w:rPr>
      </w:r>
      <w:r>
        <w:rPr>
          <w:rFonts w:ascii="PT Astra Serif" w:hAnsi="PT Astra Serif"/>
          <w:sz w:val="28"/>
          <w:szCs w:val="28"/>
          <w:u w:val="single"/>
        </w:rPr>
      </w:r>
    </w:p>
    <w:sectPr>
      <w:headerReference w:type="even" r:id="rId9"/>
      <w:headerReference w:type="first" r:id="rId10"/>
      <w:footerReference w:type="default" r:id="rId11"/>
      <w:footnotePr/>
      <w:endnotePr/>
      <w:type w:val="continuous"/>
      <w:pgSz w:w="11907" w:h="16840" w:orient="portrait"/>
      <w:pgMar w:top="1134" w:right="567" w:bottom="1134" w:left="1134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9"/>
      <w:ind w:left="-567"/>
      <w:rPr>
        <w:sz w:val="18"/>
      </w:rPr>
    </w:pPr>
    <w:r>
      <w:rPr>
        <w:sz w:val="18"/>
      </w:rPr>
    </w:r>
    <w:r>
      <w:rPr>
        <w:sz w:val="18"/>
      </w:rPr>
    </w:r>
    <w:r>
      <w:rPr>
        <w:sz w:val="18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7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  <w:r>
      <w:rPr>
        <w:rStyle w:val="942"/>
      </w:rPr>
    </w:r>
  </w:p>
  <w:p>
    <w:pPr>
      <w:pStyle w:val="79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</w:rPr>
    </w:pPr>
    <w:r>
      <w:rPr>
        <w:rFonts w:ascii="PT Astra Serif" w:hAnsi="PT Astra Serif" w:eastAsia="PT Astra Serif" w:cs="PT Astra Serif"/>
        <w:lang w:eastAsia="ru-RU" w:bidi="ar-S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19050" t="0" r="0" b="0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Рисунок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eastAsia="PT Astra Serif" w:cs="PT Astra Serif"/>
        <w:b/>
      </w:rPr>
    </w:r>
    <w:r>
      <w:rPr>
        <w:rFonts w:ascii="PT Astra Serif" w:hAnsi="PT Astra Serif" w:eastAsia="PT Astra Serif" w:cs="PT Astra Serif"/>
        <w:b/>
      </w:rPr>
    </w:r>
  </w:p>
  <w:p>
    <w:pPr>
      <w:pStyle w:val="797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администрация ТОМСКОЙ ОБЛАСТИ</w:t>
    </w:r>
    <w:r>
      <w:rPr>
        <w:rFonts w:ascii="PT Astra Serif" w:hAnsi="PT Astra Serif" w:eastAsia="PT Astra Serif" w:cs="PT Astra Serif"/>
        <w:sz w:val="30"/>
        <w:szCs w:val="30"/>
      </w:rPr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97"/>
      <w:spacing w:before="240" w:after="480"/>
      <w:rPr>
        <w:rFonts w:ascii="PT Astra Serif" w:hAnsi="PT Astra Serif" w:eastAsia="PT Astra Serif" w:cs="PT Astra Serif"/>
        <w:spacing w:val="20"/>
        <w:szCs w:val="28"/>
      </w:rPr>
    </w:pPr>
    <w:r>
      <w:rPr>
        <w:rFonts w:ascii="PT Astra Serif" w:hAnsi="PT Astra Serif" w:eastAsia="PT Astra Serif" w:cs="PT Astra Serif"/>
        <w:spacing w:val="20"/>
        <w:szCs w:val="28"/>
      </w:rPr>
      <w:t xml:space="preserve">постановление</w:t>
    </w:r>
    <w:r>
      <w:rPr>
        <w:rFonts w:ascii="PT Astra Serif" w:hAnsi="PT Astra Serif" w:eastAsia="PT Astra Serif" w:cs="PT Astra Serif"/>
        <w:spacing w:val="20"/>
        <w:szCs w:val="28"/>
      </w:rPr>
    </w:r>
    <w:r>
      <w:rPr>
        <w:rFonts w:ascii="PT Astra Serif" w:hAnsi="PT Astra Serif" w:eastAsia="PT Astra Serif" w:cs="PT Astra Serif"/>
        <w:spacing w:val="20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ascii="PT Astra Serif" w:hAnsi="PT Astra Serif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5">
    <w:name w:val="Heading 1 Char"/>
    <w:basedOn w:val="775"/>
    <w:link w:val="766"/>
    <w:uiPriority w:val="9"/>
    <w:rPr>
      <w:rFonts w:ascii="Arial" w:hAnsi="Arial" w:eastAsia="Arial" w:cs="Arial"/>
      <w:sz w:val="40"/>
      <w:szCs w:val="40"/>
    </w:rPr>
  </w:style>
  <w:style w:type="character" w:styleId="726">
    <w:name w:val="Heading 2 Char"/>
    <w:basedOn w:val="775"/>
    <w:link w:val="767"/>
    <w:uiPriority w:val="9"/>
    <w:rPr>
      <w:rFonts w:ascii="Arial" w:hAnsi="Arial" w:eastAsia="Arial" w:cs="Arial"/>
      <w:sz w:val="34"/>
    </w:rPr>
  </w:style>
  <w:style w:type="character" w:styleId="727">
    <w:name w:val="Heading 3 Char"/>
    <w:basedOn w:val="775"/>
    <w:link w:val="768"/>
    <w:uiPriority w:val="9"/>
    <w:rPr>
      <w:rFonts w:ascii="Arial" w:hAnsi="Arial" w:eastAsia="Arial" w:cs="Arial"/>
      <w:sz w:val="30"/>
      <w:szCs w:val="30"/>
    </w:rPr>
  </w:style>
  <w:style w:type="character" w:styleId="728">
    <w:name w:val="Heading 4 Char"/>
    <w:basedOn w:val="775"/>
    <w:link w:val="769"/>
    <w:uiPriority w:val="9"/>
    <w:rPr>
      <w:rFonts w:ascii="Arial" w:hAnsi="Arial" w:eastAsia="Arial" w:cs="Arial"/>
      <w:b/>
      <w:bCs/>
      <w:sz w:val="26"/>
      <w:szCs w:val="26"/>
    </w:rPr>
  </w:style>
  <w:style w:type="character" w:styleId="729">
    <w:name w:val="Heading 5 Char"/>
    <w:basedOn w:val="775"/>
    <w:link w:val="770"/>
    <w:uiPriority w:val="9"/>
    <w:rPr>
      <w:rFonts w:ascii="Arial" w:hAnsi="Arial" w:eastAsia="Arial" w:cs="Arial"/>
      <w:b/>
      <w:bCs/>
      <w:sz w:val="24"/>
      <w:szCs w:val="24"/>
    </w:rPr>
  </w:style>
  <w:style w:type="character" w:styleId="730">
    <w:name w:val="Heading 6 Char"/>
    <w:basedOn w:val="775"/>
    <w:link w:val="771"/>
    <w:uiPriority w:val="9"/>
    <w:rPr>
      <w:rFonts w:ascii="Arial" w:hAnsi="Arial" w:eastAsia="Arial" w:cs="Arial"/>
      <w:b/>
      <w:bCs/>
      <w:sz w:val="22"/>
      <w:szCs w:val="22"/>
    </w:rPr>
  </w:style>
  <w:style w:type="character" w:styleId="731">
    <w:name w:val="Heading 7 Char"/>
    <w:basedOn w:val="775"/>
    <w:link w:val="7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2">
    <w:name w:val="Heading 8 Char"/>
    <w:basedOn w:val="775"/>
    <w:link w:val="773"/>
    <w:uiPriority w:val="9"/>
    <w:rPr>
      <w:rFonts w:ascii="Arial" w:hAnsi="Arial" w:eastAsia="Arial" w:cs="Arial"/>
      <w:i/>
      <w:iCs/>
      <w:sz w:val="22"/>
      <w:szCs w:val="22"/>
    </w:rPr>
  </w:style>
  <w:style w:type="character" w:styleId="733">
    <w:name w:val="Heading 9 Char"/>
    <w:basedOn w:val="775"/>
    <w:link w:val="774"/>
    <w:uiPriority w:val="9"/>
    <w:rPr>
      <w:rFonts w:ascii="Arial" w:hAnsi="Arial" w:eastAsia="Arial" w:cs="Arial"/>
      <w:i/>
      <w:iCs/>
      <w:sz w:val="21"/>
      <w:szCs w:val="21"/>
    </w:rPr>
  </w:style>
  <w:style w:type="character" w:styleId="734">
    <w:name w:val="Title Char"/>
    <w:basedOn w:val="775"/>
    <w:link w:val="789"/>
    <w:uiPriority w:val="10"/>
    <w:rPr>
      <w:sz w:val="48"/>
      <w:szCs w:val="48"/>
    </w:rPr>
  </w:style>
  <w:style w:type="character" w:styleId="735">
    <w:name w:val="Subtitle Char"/>
    <w:basedOn w:val="775"/>
    <w:link w:val="791"/>
    <w:uiPriority w:val="11"/>
    <w:rPr>
      <w:sz w:val="24"/>
      <w:szCs w:val="24"/>
    </w:rPr>
  </w:style>
  <w:style w:type="character" w:styleId="736">
    <w:name w:val="Quote Char"/>
    <w:link w:val="793"/>
    <w:uiPriority w:val="29"/>
    <w:rPr>
      <w:i/>
    </w:rPr>
  </w:style>
  <w:style w:type="character" w:styleId="737">
    <w:name w:val="Intense Quote Char"/>
    <w:link w:val="795"/>
    <w:uiPriority w:val="30"/>
    <w:rPr>
      <w:i/>
    </w:rPr>
  </w:style>
  <w:style w:type="character" w:styleId="738">
    <w:name w:val="Header Char"/>
    <w:basedOn w:val="775"/>
    <w:link w:val="797"/>
    <w:uiPriority w:val="99"/>
  </w:style>
  <w:style w:type="character" w:styleId="739">
    <w:name w:val="Footer Char"/>
    <w:basedOn w:val="775"/>
    <w:link w:val="799"/>
    <w:uiPriority w:val="99"/>
  </w:style>
  <w:style w:type="character" w:styleId="740">
    <w:name w:val="Caption Char"/>
    <w:basedOn w:val="943"/>
    <w:link w:val="799"/>
    <w:uiPriority w:val="99"/>
  </w:style>
  <w:style w:type="table" w:styleId="741">
    <w:name w:val="Plain Table 1"/>
    <w:basedOn w:val="77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77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2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7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>
    <w:name w:val="Grid Table 5 Dark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1">
    <w:name w:val="Grid Table 6 Colorful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2">
    <w:name w:val="Grid Table 7 Colorful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3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5 Dark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6 Colorful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9">
    <w:name w:val="List Table 7 Colorful"/>
    <w:basedOn w:val="7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60">
    <w:name w:val="Footnote Text Char"/>
    <w:link w:val="928"/>
    <w:uiPriority w:val="99"/>
    <w:rPr>
      <w:sz w:val="18"/>
    </w:rPr>
  </w:style>
  <w:style w:type="paragraph" w:styleId="761">
    <w:name w:val="endnote text"/>
    <w:basedOn w:val="765"/>
    <w:link w:val="762"/>
    <w:uiPriority w:val="99"/>
    <w:semiHidden/>
    <w:unhideWhenUsed/>
    <w:pPr>
      <w:spacing w:after="0" w:line="240" w:lineRule="auto"/>
    </w:pPr>
    <w:rPr>
      <w:sz w:val="20"/>
    </w:rPr>
  </w:style>
  <w:style w:type="character" w:styleId="762">
    <w:name w:val="Endnote Text Char"/>
    <w:link w:val="761"/>
    <w:uiPriority w:val="99"/>
    <w:rPr>
      <w:sz w:val="20"/>
    </w:rPr>
  </w:style>
  <w:style w:type="character" w:styleId="763">
    <w:name w:val="endnote reference"/>
    <w:basedOn w:val="775"/>
    <w:uiPriority w:val="99"/>
    <w:semiHidden/>
    <w:unhideWhenUsed/>
    <w:rPr>
      <w:vertAlign w:val="superscript"/>
    </w:rPr>
  </w:style>
  <w:style w:type="paragraph" w:styleId="764">
    <w:name w:val="table of figures"/>
    <w:basedOn w:val="765"/>
    <w:next w:val="765"/>
    <w:uiPriority w:val="99"/>
    <w:unhideWhenUsed/>
    <w:pPr>
      <w:spacing w:after="0" w:afterAutospacing="0"/>
    </w:pPr>
  </w:style>
  <w:style w:type="paragraph" w:styleId="765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66">
    <w:name w:val="Heading 1"/>
    <w:link w:val="778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 w:cs="Arial"/>
      <w:sz w:val="40"/>
      <w:szCs w:val="40"/>
      <w:lang w:eastAsia="en-US" w:bidi="en-US"/>
    </w:rPr>
  </w:style>
  <w:style w:type="paragraph" w:styleId="767">
    <w:name w:val="Heading 2"/>
    <w:link w:val="779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 w:cs="Arial"/>
      <w:sz w:val="34"/>
      <w:szCs w:val="22"/>
      <w:lang w:eastAsia="en-US" w:bidi="en-US"/>
    </w:rPr>
  </w:style>
  <w:style w:type="paragraph" w:styleId="768">
    <w:name w:val="Heading 3"/>
    <w:link w:val="78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 w:cs="Arial"/>
      <w:sz w:val="30"/>
      <w:szCs w:val="30"/>
      <w:lang w:eastAsia="en-US" w:bidi="en-US"/>
    </w:rPr>
  </w:style>
  <w:style w:type="paragraph" w:styleId="769">
    <w:name w:val="Heading 4"/>
    <w:link w:val="78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 w:cs="Arial"/>
      <w:b/>
      <w:bCs/>
      <w:sz w:val="26"/>
      <w:szCs w:val="26"/>
      <w:lang w:eastAsia="en-US" w:bidi="en-US"/>
    </w:rPr>
  </w:style>
  <w:style w:type="paragraph" w:styleId="770">
    <w:name w:val="Heading 5"/>
    <w:link w:val="78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 w:cs="Arial"/>
      <w:b/>
      <w:bCs/>
      <w:sz w:val="24"/>
      <w:szCs w:val="24"/>
      <w:lang w:eastAsia="en-US" w:bidi="en-US"/>
    </w:rPr>
  </w:style>
  <w:style w:type="paragraph" w:styleId="771">
    <w:name w:val="Heading 6"/>
    <w:link w:val="78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 w:cs="Arial"/>
      <w:b/>
      <w:bCs/>
      <w:sz w:val="22"/>
      <w:szCs w:val="22"/>
      <w:lang w:eastAsia="en-US" w:bidi="en-US"/>
    </w:rPr>
  </w:style>
  <w:style w:type="paragraph" w:styleId="772">
    <w:name w:val="Heading 7"/>
    <w:link w:val="78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 w:cs="Arial"/>
      <w:b/>
      <w:bCs/>
      <w:i/>
      <w:iCs/>
      <w:sz w:val="22"/>
      <w:szCs w:val="22"/>
      <w:lang w:eastAsia="en-US" w:bidi="en-US"/>
    </w:rPr>
  </w:style>
  <w:style w:type="paragraph" w:styleId="773">
    <w:name w:val="Heading 8"/>
    <w:link w:val="78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 w:cs="Arial"/>
      <w:i/>
      <w:iCs/>
      <w:sz w:val="22"/>
      <w:szCs w:val="22"/>
      <w:lang w:eastAsia="en-US" w:bidi="en-US"/>
    </w:rPr>
  </w:style>
  <w:style w:type="paragraph" w:styleId="774">
    <w:name w:val="Heading 9"/>
    <w:link w:val="78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 w:cs="Arial"/>
      <w:i/>
      <w:iCs/>
      <w:sz w:val="21"/>
      <w:szCs w:val="21"/>
      <w:lang w:eastAsia="en-US" w:bidi="en-US"/>
    </w:rPr>
  </w:style>
  <w:style w:type="character" w:styleId="775" w:default="1">
    <w:name w:val="Default Paragraph Font"/>
    <w:uiPriority w:val="1"/>
    <w:semiHidden/>
    <w:unhideWhenUsed/>
  </w:style>
  <w:style w:type="table" w:styleId="77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7" w:default="1">
    <w:name w:val="No List"/>
    <w:uiPriority w:val="99"/>
    <w:semiHidden/>
    <w:unhideWhenUsed/>
  </w:style>
  <w:style w:type="character" w:styleId="778" w:customStyle="1">
    <w:name w:val="Заголовок 1 Знак"/>
    <w:link w:val="766"/>
    <w:uiPriority w:val="9"/>
    <w:rPr>
      <w:rFonts w:ascii="Arial" w:hAnsi="Arial" w:eastAsia="Arial" w:cs="Arial"/>
      <w:sz w:val="40"/>
      <w:szCs w:val="40"/>
    </w:rPr>
  </w:style>
  <w:style w:type="character" w:styleId="779" w:customStyle="1">
    <w:name w:val="Заголовок 2 Знак"/>
    <w:link w:val="767"/>
    <w:uiPriority w:val="9"/>
    <w:rPr>
      <w:rFonts w:ascii="Arial" w:hAnsi="Arial" w:eastAsia="Arial" w:cs="Arial"/>
      <w:sz w:val="34"/>
    </w:rPr>
  </w:style>
  <w:style w:type="character" w:styleId="780" w:customStyle="1">
    <w:name w:val="Заголовок 3 Знак"/>
    <w:link w:val="768"/>
    <w:uiPriority w:val="9"/>
    <w:rPr>
      <w:rFonts w:ascii="Arial" w:hAnsi="Arial" w:eastAsia="Arial" w:cs="Arial"/>
      <w:sz w:val="30"/>
      <w:szCs w:val="30"/>
    </w:rPr>
  </w:style>
  <w:style w:type="character" w:styleId="781" w:customStyle="1">
    <w:name w:val="Заголовок 4 Знак"/>
    <w:link w:val="769"/>
    <w:uiPriority w:val="9"/>
    <w:rPr>
      <w:rFonts w:ascii="Arial" w:hAnsi="Arial" w:eastAsia="Arial" w:cs="Arial"/>
      <w:b/>
      <w:bCs/>
      <w:sz w:val="26"/>
      <w:szCs w:val="26"/>
    </w:rPr>
  </w:style>
  <w:style w:type="character" w:styleId="782" w:customStyle="1">
    <w:name w:val="Заголовок 5 Знак"/>
    <w:link w:val="770"/>
    <w:uiPriority w:val="9"/>
    <w:rPr>
      <w:rFonts w:ascii="Arial" w:hAnsi="Arial" w:eastAsia="Arial" w:cs="Arial"/>
      <w:b/>
      <w:bCs/>
      <w:sz w:val="24"/>
      <w:szCs w:val="24"/>
    </w:rPr>
  </w:style>
  <w:style w:type="character" w:styleId="783" w:customStyle="1">
    <w:name w:val="Заголовок 6 Знак"/>
    <w:link w:val="771"/>
    <w:uiPriority w:val="9"/>
    <w:rPr>
      <w:rFonts w:ascii="Arial" w:hAnsi="Arial" w:eastAsia="Arial" w:cs="Arial"/>
      <w:b/>
      <w:bCs/>
      <w:sz w:val="22"/>
      <w:szCs w:val="22"/>
    </w:rPr>
  </w:style>
  <w:style w:type="character" w:styleId="784" w:customStyle="1">
    <w:name w:val="Заголовок 7 Знак"/>
    <w:link w:val="7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5" w:customStyle="1">
    <w:name w:val="Заголовок 8 Знак"/>
    <w:link w:val="773"/>
    <w:uiPriority w:val="9"/>
    <w:rPr>
      <w:rFonts w:ascii="Arial" w:hAnsi="Arial" w:eastAsia="Arial" w:cs="Arial"/>
      <w:i/>
      <w:iCs/>
      <w:sz w:val="22"/>
      <w:szCs w:val="22"/>
    </w:rPr>
  </w:style>
  <w:style w:type="character" w:styleId="786" w:customStyle="1">
    <w:name w:val="Заголовок 9 Знак"/>
    <w:link w:val="774"/>
    <w:uiPriority w:val="9"/>
    <w:rPr>
      <w:rFonts w:ascii="Arial" w:hAnsi="Arial" w:eastAsia="Arial" w:cs="Arial"/>
      <w:i/>
      <w:iCs/>
      <w:sz w:val="21"/>
      <w:szCs w:val="21"/>
    </w:rPr>
  </w:style>
  <w:style w:type="paragraph" w:styleId="787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88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789">
    <w:name w:val="Title"/>
    <w:link w:val="790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  <w:lang w:eastAsia="en-US" w:bidi="en-US"/>
    </w:rPr>
  </w:style>
  <w:style w:type="character" w:styleId="790" w:customStyle="1">
    <w:name w:val="Название Знак"/>
    <w:link w:val="789"/>
    <w:uiPriority w:val="10"/>
    <w:rPr>
      <w:sz w:val="48"/>
      <w:szCs w:val="48"/>
    </w:rPr>
  </w:style>
  <w:style w:type="paragraph" w:styleId="791">
    <w:name w:val="Subtitle"/>
    <w:link w:val="792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  <w:lang w:eastAsia="en-US" w:bidi="en-US"/>
    </w:rPr>
  </w:style>
  <w:style w:type="character" w:styleId="792" w:customStyle="1">
    <w:name w:val="Подзаголовок Знак"/>
    <w:link w:val="791"/>
    <w:uiPriority w:val="11"/>
    <w:rPr>
      <w:sz w:val="24"/>
      <w:szCs w:val="24"/>
    </w:rPr>
  </w:style>
  <w:style w:type="paragraph" w:styleId="793">
    <w:name w:val="Quote"/>
    <w:link w:val="794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  <w:szCs w:val="22"/>
      <w:lang w:eastAsia="en-US" w:bidi="en-US"/>
    </w:rPr>
  </w:style>
  <w:style w:type="character" w:styleId="794" w:customStyle="1">
    <w:name w:val="Цитата 2 Знак"/>
    <w:link w:val="793"/>
    <w:uiPriority w:val="29"/>
    <w:rPr>
      <w:i/>
    </w:rPr>
  </w:style>
  <w:style w:type="paragraph" w:styleId="795">
    <w:name w:val="Intense Quote"/>
    <w:link w:val="79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  <w:szCs w:val="22"/>
      <w:lang w:eastAsia="en-US" w:bidi="en-US"/>
    </w:rPr>
  </w:style>
  <w:style w:type="character" w:styleId="796" w:customStyle="1">
    <w:name w:val="Выделенная цитата Знак"/>
    <w:link w:val="795"/>
    <w:uiPriority w:val="30"/>
    <w:rPr>
      <w:i/>
    </w:rPr>
  </w:style>
  <w:style w:type="paragraph" w:styleId="797">
    <w:name w:val="Header"/>
    <w:basedOn w:val="765"/>
    <w:link w:val="798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98" w:customStyle="1">
    <w:name w:val="Верхний колонтитул Знак"/>
    <w:link w:val="797"/>
    <w:uiPriority w:val="99"/>
  </w:style>
  <w:style w:type="paragraph" w:styleId="799">
    <w:name w:val="Footer"/>
    <w:basedOn w:val="765"/>
    <w:link w:val="800"/>
    <w:pPr>
      <w:tabs>
        <w:tab w:val="center" w:pos="4153" w:leader="none"/>
        <w:tab w:val="right" w:pos="8306" w:leader="none"/>
      </w:tabs>
    </w:pPr>
  </w:style>
  <w:style w:type="character" w:styleId="800" w:customStyle="1">
    <w:name w:val="Нижний колонтитул Знак"/>
    <w:link w:val="799"/>
  </w:style>
  <w:style w:type="table" w:styleId="801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2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3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4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5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8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9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0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1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2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3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4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5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26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27">
    <w:name w:val="Hyperlink"/>
    <w:uiPriority w:val="99"/>
    <w:unhideWhenUsed/>
    <w:rPr>
      <w:color w:val="0000ff"/>
      <w:u w:val="single"/>
    </w:rPr>
  </w:style>
  <w:style w:type="paragraph" w:styleId="928">
    <w:name w:val="footnote text"/>
    <w:link w:val="929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  <w:szCs w:val="22"/>
      <w:lang w:eastAsia="en-US" w:bidi="en-US"/>
    </w:rPr>
  </w:style>
  <w:style w:type="character" w:styleId="929" w:customStyle="1">
    <w:name w:val="Текст сноски Знак"/>
    <w:link w:val="928"/>
    <w:uiPriority w:val="99"/>
    <w:rPr>
      <w:sz w:val="18"/>
    </w:rPr>
  </w:style>
  <w:style w:type="character" w:styleId="930">
    <w:name w:val="footnote reference"/>
    <w:uiPriority w:val="99"/>
    <w:unhideWhenUsed/>
    <w:rPr>
      <w:vertAlign w:val="superscript"/>
    </w:rPr>
  </w:style>
  <w:style w:type="paragraph" w:styleId="931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32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33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34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35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36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37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38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39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40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Cs w:val="22"/>
      <w:lang w:eastAsia="en-US" w:bidi="en-US"/>
    </w:rPr>
  </w:style>
  <w:style w:type="paragraph" w:styleId="941">
    <w:name w:val="Body Text"/>
    <w:basedOn w:val="765"/>
    <w:next w:val="765"/>
    <w:pPr>
      <w:jc w:val="both"/>
    </w:pPr>
    <w:rPr>
      <w:sz w:val="22"/>
    </w:rPr>
  </w:style>
  <w:style w:type="character" w:styleId="942">
    <w:name w:val="page number"/>
    <w:basedOn w:val="775"/>
  </w:style>
  <w:style w:type="paragraph" w:styleId="943">
    <w:name w:val="Caption"/>
    <w:basedOn w:val="765"/>
    <w:next w:val="765"/>
    <w:pPr>
      <w:jc w:val="center"/>
    </w:pPr>
    <w:rPr>
      <w:b/>
      <w:sz w:val="28"/>
    </w:rPr>
  </w:style>
  <w:style w:type="paragraph" w:styleId="944">
    <w:name w:val="Body Text 2"/>
    <w:basedOn w:val="765"/>
    <w:pPr>
      <w:ind w:right="5102"/>
      <w:jc w:val="center"/>
      <w:spacing w:before="120"/>
    </w:pPr>
  </w:style>
  <w:style w:type="paragraph" w:styleId="945" w:customStyle="1">
    <w:name w:val="Обращение"/>
    <w:basedOn w:val="765"/>
    <w:next w:val="765"/>
    <w:pPr>
      <w:jc w:val="center"/>
      <w:spacing w:before="240" w:after="120"/>
    </w:pPr>
    <w:rPr>
      <w:b/>
    </w:rPr>
  </w:style>
  <w:style w:type="paragraph" w:styleId="946" w:customStyle="1">
    <w:name w:val="Адресные реквизиты"/>
    <w:basedOn w:val="941"/>
    <w:next w:val="941"/>
    <w:pPr>
      <w:jc w:val="left"/>
    </w:pPr>
    <w:rPr>
      <w:sz w:val="16"/>
    </w:rPr>
  </w:style>
  <w:style w:type="paragraph" w:styleId="947" w:customStyle="1">
    <w:name w:val="Адресат"/>
    <w:basedOn w:val="765"/>
    <w:pPr>
      <w:spacing w:before="120"/>
    </w:pPr>
    <w:rPr>
      <w:b/>
    </w:rPr>
  </w:style>
  <w:style w:type="paragraph" w:styleId="948">
    <w:name w:val="Body Text 3"/>
    <w:basedOn w:val="765"/>
    <w:pPr>
      <w:spacing w:before="120"/>
      <w:tabs>
        <w:tab w:val="left" w:pos="7371" w:leader="none"/>
      </w:tabs>
    </w:pPr>
    <w:rPr>
      <w:sz w:val="28"/>
    </w:rPr>
  </w:style>
  <w:style w:type="paragraph" w:styleId="949">
    <w:name w:val="Balloon Text"/>
    <w:basedOn w:val="765"/>
    <w:link w:val="950"/>
    <w:uiPriority w:val="99"/>
    <w:semiHidden/>
    <w:unhideWhenUsed/>
    <w:rPr>
      <w:rFonts w:ascii="Tahoma" w:hAnsi="Tahoma" w:cs="Tahoma"/>
      <w:sz w:val="16"/>
      <w:szCs w:val="16"/>
    </w:rPr>
  </w:style>
  <w:style w:type="character" w:styleId="950" w:customStyle="1">
    <w:name w:val="Текст выноски Знак"/>
    <w:link w:val="949"/>
    <w:uiPriority w:val="99"/>
    <w:semiHidden/>
    <w:rPr>
      <w:rFonts w:ascii="Tahoma" w:hAnsi="Tahoma" w:cs="Tahoma"/>
      <w:sz w:val="16"/>
      <w:szCs w:val="16"/>
    </w:rPr>
  </w:style>
  <w:style w:type="paragraph" w:styleId="951" w:customStyle="1">
    <w:name w:val="ConsPlusNormal"/>
    <w:uiPriority w:val="99"/>
    <w:pPr>
      <w:widowControl w:val="off"/>
    </w:pPr>
    <w:rPr>
      <w:rFonts w:ascii="Calibri" w:hAnsi="Calibri" w:cs="Calibri"/>
      <w:sz w:val="22"/>
    </w:rPr>
  </w:style>
  <w:style w:type="paragraph" w:styleId="952" w:customStyle="1">
    <w:name w:val="ConsTitle"/>
    <w:rPr>
      <w:rFonts w:ascii="Arial" w:hAnsi="Arial"/>
      <w:b/>
      <w:sz w:val="16"/>
    </w:rPr>
  </w:style>
  <w:style w:type="character" w:styleId="953" w:customStyle="1">
    <w:name w:val="pagesindoccount"/>
    <w:basedOn w:val="775"/>
  </w:style>
  <w:style w:type="character" w:styleId="954" w:customStyle="1">
    <w:name w:val="pagesindoc"/>
    <w:basedOn w:val="775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hyperlink" Target="consultantplus://offline/ref=0CA733303707D17F8ED38253C000CB56F359FFB77AFCFA870644479B9783052CBA501B0D55CC2F529AE7BF6A6E95FE6F8FC73F8F988ArDnE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Р7-Офис/2024.2.1.466</Application>
  <Company>Hewlett-Packard 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mev</dc:creator>
  <cp:revision>50</cp:revision>
  <dcterms:created xsi:type="dcterms:W3CDTF">2022-01-10T04:33:00Z</dcterms:created>
  <dcterms:modified xsi:type="dcterms:W3CDTF">2025-06-26T10:45:05Z</dcterms:modified>
</cp:coreProperties>
</file>