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color="auto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>
        <w:tblPrEx/>
        <w:trPr/>
        <w:tc>
          <w:tcPr>
            <w:tcBorders>
              <w:bottom w:val="none" w:color="000000" w:sz="4" w:space="0"/>
            </w:tcBorders>
            <w:tcW w:w="1701" w:type="dxa"/>
            <w:textDirection w:val="lrTb"/>
            <w:noWrap w:val="false"/>
          </w:tcPr>
          <w:p>
            <w:pPr>
              <w:pStyle w:val="926"/>
              <w:ind w:right="0"/>
              <w:jc w:val="left"/>
              <w:spacing w:before="480"/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/>
            <w:bookmarkStart w:id="0" w:name="РегДанные"/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t xml:space="preserve">&lt;Дата&gt;</w: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Borders>
              <w:bottom w:val="none" w:color="000000" w:sz="4" w:space="0"/>
            </w:tcBorders>
            <w:tcMar>
              <w:right w:w="85" w:type="dxa"/>
            </w:tcMar>
            <w:tcW w:w="5669" w:type="dxa"/>
            <w:textDirection w:val="lrTb"/>
            <w:noWrap w:val="false"/>
          </w:tcPr>
          <w:p>
            <w:pPr>
              <w:pStyle w:val="926"/>
              <w:ind w:right="0"/>
              <w:jc w:val="right"/>
              <w:spacing w:before="480"/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Borders>
              <w:bottom w:val="none" w:color="000000" w:sz="4" w:space="0"/>
            </w:tcBorders>
            <w:tcW w:w="2268" w:type="dxa"/>
            <w:textDirection w:val="lrTb"/>
            <w:noWrap w:val="false"/>
          </w:tcPr>
          <w:p>
            <w:pPr>
              <w:pStyle w:val="926"/>
              <w:ind w:right="0"/>
              <w:jc w:val="right"/>
              <w:spacing w:before="480"/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/>
            <w:bookmarkStart w:id="1" w:name="РегНомер"/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№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t xml:space="preserve">&lt;Номер&gt;</w: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  <w:r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</w:r>
          </w:p>
        </w:tc>
      </w:tr>
    </w:tbl>
    <w:p>
      <w:pPr>
        <w:pStyle w:val="933"/>
        <w:jc w:val="center"/>
        <w:spacing w:before="480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 внесении изменения в приказ Департамента финансов</w:t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33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Томской области от 25.12.2019 № 49 </w:t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33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33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33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 целях совершенствования нормативного правового акта</w:t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33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ПРИКАЗЫВАЮ:</w:t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Внести в</w:t>
      </w:r>
      <w:r>
        <w:rPr>
          <w:rFonts w:ascii="PT Astra Serif" w:hAnsi="PT Astra Serif"/>
          <w:sz w:val="28"/>
          <w:szCs w:val="28"/>
        </w:rPr>
        <w:t xml:space="preserve"> Приложение № 1 «Перечень кодов видов источников внутреннего финансирования дефицита бюджета Томской области, главными администраторами которых являются органы государственной власти Томской области», утвержденное</w:t>
      </w:r>
      <w:r>
        <w:rPr>
          <w:rFonts w:ascii="PT Astra Serif" w:hAnsi="PT Astra Serif"/>
          <w:sz w:val="28"/>
          <w:szCs w:val="28"/>
        </w:rPr>
        <w:t xml:space="preserve"> приказ</w:t>
      </w:r>
      <w:r>
        <w:rPr>
          <w:rFonts w:ascii="PT Astra Serif" w:hAnsi="PT Astra Serif"/>
          <w:sz w:val="28"/>
          <w:szCs w:val="28"/>
        </w:rPr>
        <w:t xml:space="preserve">ом</w:t>
      </w:r>
      <w:r>
        <w:rPr>
          <w:rFonts w:ascii="PT Astra Serif" w:hAnsi="PT Astra Serif"/>
          <w:sz w:val="28"/>
          <w:szCs w:val="28"/>
        </w:rPr>
        <w:t xml:space="preserve"> Департамента финансов Томской области от 25.12.2019 № 49 </w:t>
      </w:r>
      <w:r>
        <w:rPr>
          <w:rFonts w:ascii="PT Astra Serif" w:hAnsi="PT Astra Serif"/>
          <w:sz w:val="28"/>
          <w:szCs w:val="28"/>
        </w:rPr>
        <w:t xml:space="preserve">«</w:t>
      </w:r>
      <w:r>
        <w:rPr>
          <w:rFonts w:ascii="PT Astra Serif" w:hAnsi="PT Astra Serif" w:cs="PT Astra Serif"/>
          <w:sz w:val="28"/>
          <w:szCs w:val="28"/>
        </w:rPr>
        <w:t xml:space="preserve">Об утверждении перечня кодов видов источников внутреннего финансирования дефицита бюджета Томской области, главными администраторами которых являются органы государственной власти Томской области, и перечня кодов видов источников внутреннего ф</w:t>
      </w:r>
      <w:r>
        <w:rPr>
          <w:rFonts w:ascii="PT Astra Serif" w:hAnsi="PT Astra Serif" w:cs="PT Astra Serif"/>
          <w:sz w:val="28"/>
          <w:szCs w:val="28"/>
        </w:rPr>
        <w:t xml:space="preserve">инансирования дефицита бюджета Т</w:t>
      </w:r>
      <w:r>
        <w:rPr>
          <w:rFonts w:ascii="PT Astra Serif" w:hAnsi="PT Astra Serif" w:cs="PT Astra Serif"/>
          <w:sz w:val="28"/>
          <w:szCs w:val="28"/>
        </w:rPr>
        <w:t xml:space="preserve">ерриториального фонда обязательного медицинского страхования Томской области» (Официальный интернет-портал правовой информации</w:t>
      </w:r>
      <w:r>
        <w:rPr>
          <w:rFonts w:ascii="PT Astra Serif" w:hAnsi="PT Astra Serif" w:cs="PT Astra Serif"/>
          <w:sz w:val="28"/>
          <w:szCs w:val="28"/>
          <w:u w:val="none"/>
        </w:rPr>
        <w:t xml:space="preserve"> </w:t>
      </w:r>
      <w:hyperlink r:id="rId10" w:tooltip="http://www.pravo.gov.ru," w:history="1">
        <w:r>
          <w:rPr>
            <w:rStyle w:val="909"/>
            <w:rFonts w:ascii="PT Astra Serif" w:hAnsi="PT Astra Serif" w:cs="PT Astra Serif"/>
            <w:sz w:val="28"/>
            <w:szCs w:val="28"/>
            <w:u w:val="none"/>
          </w:rPr>
          <w:t xml:space="preserve">http://www.pravo.gov.ru,</w:t>
        </w:r>
        <w:r>
          <w:rPr>
            <w:rStyle w:val="909"/>
            <w:rFonts w:ascii="PT Astra Serif" w:hAnsi="PT Astra Serif" w:cs="PT Astra Serif"/>
            <w:sz w:val="28"/>
            <w:szCs w:val="28"/>
            <w:u w:val="single"/>
          </w:rPr>
        </w:r>
      </w:hyperlink>
      <w:r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 xml:space="preserve">25.12.2019, </w:t>
      </w:r>
      <w:r>
        <w:rPr>
          <w:rFonts w:ascii="PT Astra Serif" w:hAnsi="PT Astra Serif" w:cs="PT Astra Serif"/>
          <w:sz w:val="28"/>
          <w:szCs w:val="28"/>
        </w:rPr>
        <w:t xml:space="preserve">№ 7001201912250007)</w:t>
      </w:r>
      <w:r>
        <w:rPr>
          <w:rFonts w:ascii="PT Astra Serif" w:hAnsi="PT Astra Serif" w:cs="PT Astra Serif"/>
          <w:sz w:val="28"/>
          <w:szCs w:val="28"/>
        </w:rPr>
        <w:t xml:space="preserve">,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 xml:space="preserve">изменение</w:t>
      </w:r>
      <w:r>
        <w:rPr>
          <w:rFonts w:ascii="PT Astra Serif" w:hAnsi="PT Astra Serif" w:cs="PT Astra Serif"/>
          <w:sz w:val="28"/>
          <w:szCs w:val="28"/>
        </w:rPr>
        <w:t xml:space="preserve">, </w:t>
      </w:r>
      <w:r>
        <w:rPr>
          <w:rFonts w:ascii="PT Astra Serif" w:hAnsi="PT Astra Serif" w:cs="PT Astra Serif"/>
          <w:sz w:val="28"/>
          <w:szCs w:val="28"/>
        </w:rPr>
        <w:t xml:space="preserve">дополнив после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 xml:space="preserve">строки</w:t>
      </w:r>
      <w:r>
        <w:rPr>
          <w:rFonts w:ascii="PT Astra Serif" w:hAnsi="PT Astra Serif" w:cs="PT Astra Serif"/>
          <w:sz w:val="28"/>
          <w:szCs w:val="28"/>
        </w:rPr>
        <w:t xml:space="preserve">: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tbl>
      <w:tblPr>
        <w:tblStyle w:val="783"/>
        <w:tblW w:w="9637" w:type="dxa"/>
        <w:tblLayout w:type="fixed"/>
        <w:tblLook w:val="04A0" w:firstRow="1" w:lastRow="0" w:firstColumn="1" w:lastColumn="0" w:noHBand="0" w:noVBand="1"/>
      </w:tblPr>
      <w:tblGrid>
        <w:gridCol w:w="1526"/>
        <w:gridCol w:w="8111"/>
      </w:tblGrid>
      <w:tr>
        <w:tblPrEx/>
        <w:trPr/>
        <w:tc>
          <w:tcPr>
            <w:tcW w:w="1526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«</w:t>
            </w:r>
            <w:r>
              <w:rPr>
                <w:rFonts w:ascii="PT Astra Serif" w:hAnsi="PT Astra Serif" w:cs="PT Astra Serif"/>
                <w:sz w:val="28"/>
                <w:szCs w:val="28"/>
              </w:rPr>
              <w:t xml:space="preserve">4700</w:t>
            </w:r>
            <w:r>
              <w:rPr>
                <w:rFonts w:ascii="PT Astra Serif" w:hAnsi="PT Astra Serif" w:cs="PT Astra Serif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 w:cs="PT Astra Serif"/>
                <w:sz w:val="28"/>
                <w:szCs w:val="28"/>
              </w:rPr>
              <w:t xml:space="preserve">640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W w:w="811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  <w:t xml:space="preserve">В</w:t>
            </w:r>
            <w:r>
              <w:rPr>
                <w:rFonts w:ascii="PT Astra Serif" w:hAnsi="PT Astra Serif" w:cs="PT Astra Serif"/>
                <w:sz w:val="28"/>
                <w:szCs w:val="28"/>
              </w:rPr>
              <w:t xml:space="preserve">озврат средств в счет исполненных Томской областью государственных гарантий Томской области в валюте Российской Федерации в случае, если исполнение гарантом государственных гарантий Томской области ведет к возникновению права регрессного требования гаранта</w:t>
            </w:r>
            <w:r>
              <w:rPr>
                <w:rFonts w:ascii="PT Astra Serif" w:hAnsi="PT Astra Serif" w:cs="PT Astra Serif"/>
                <w:sz w:val="28"/>
                <w:szCs w:val="28"/>
              </w:rPr>
              <w:t xml:space="preserve"> к принципалу либо обусловлено уступкой гаранту прав требований бенефициара к принципалу</w:t>
            </w:r>
            <w:r>
              <w:rPr>
                <w:rFonts w:ascii="PT Astra Serif" w:hAnsi="PT Astra Serif" w:cs="PT Astra Serif"/>
                <w:sz w:val="28"/>
                <w:szCs w:val="28"/>
              </w:rPr>
              <w:t xml:space="preserve">»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</w:tr>
    </w:tbl>
    <w:p>
      <w:pPr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строкой</w:t>
      </w:r>
      <w:r>
        <w:rPr>
          <w:rFonts w:ascii="PT Astra Serif" w:hAnsi="PT Astra Serif" w:cs="PT Astra Serif"/>
          <w:sz w:val="28"/>
          <w:szCs w:val="28"/>
        </w:rPr>
        <w:t xml:space="preserve"> следующего содержания: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tbl>
      <w:tblPr>
        <w:tblStyle w:val="783"/>
        <w:tblW w:w="9637" w:type="dxa"/>
        <w:tblLayout w:type="fixed"/>
        <w:tblLook w:val="04A0" w:firstRow="1" w:lastRow="0" w:firstColumn="1" w:lastColumn="0" w:noHBand="0" w:noVBand="1"/>
      </w:tblPr>
      <w:tblGrid>
        <w:gridCol w:w="1526"/>
        <w:gridCol w:w="8111"/>
      </w:tblGrid>
      <w:tr>
        <w:tblPrEx/>
        <w:trPr/>
        <w:tc>
          <w:tcPr>
            <w:tcW w:w="1526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color w:val="auto"/>
                <w:sz w:val="28"/>
                <w:szCs w:val="28"/>
              </w:rPr>
            </w:pPr>
            <w:r>
              <w:rPr>
                <w:rFonts w:ascii="PT Astra Serif" w:hAnsi="PT Astra Serif" w:cs="PT Astra Serif"/>
                <w:color w:val="auto"/>
                <w:sz w:val="28"/>
                <w:szCs w:val="28"/>
              </w:rPr>
              <w:t xml:space="preserve">«</w:t>
            </w:r>
            <w:r>
              <w:rPr>
                <w:rFonts w:ascii="PT Astra Serif" w:hAnsi="PT Astra Serif" w:cs="PT Astra Serif"/>
                <w:color w:val="auto"/>
                <w:sz w:val="28"/>
                <w:szCs w:val="28"/>
              </w:rPr>
              <w:t xml:space="preserve">0001</w:t>
            </w:r>
            <w:r>
              <w:rPr>
                <w:rFonts w:ascii="PT Astra Serif" w:hAnsi="PT Astra Serif" w:cs="PT Astra Serif"/>
                <w:color w:val="auto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 w:cs="PT Astra Serif"/>
                <w:color w:val="auto"/>
                <w:sz w:val="28"/>
                <w:szCs w:val="28"/>
              </w:rPr>
              <w:t xml:space="preserve">550</w:t>
            </w:r>
            <w:r>
              <w:rPr>
                <w:rFonts w:ascii="PT Astra Serif" w:hAnsi="PT Astra Serif" w:cs="PT Astra Serif"/>
                <w:color w:val="auto"/>
                <w:sz w:val="28"/>
                <w:szCs w:val="28"/>
              </w:rPr>
            </w:r>
            <w:r>
              <w:rPr>
                <w:rFonts w:ascii="PT Astra Serif" w:hAnsi="PT Astra Serif" w:cs="PT Astra Serif"/>
                <w:color w:val="auto"/>
                <w:sz w:val="28"/>
                <w:szCs w:val="28"/>
              </w:rPr>
            </w:r>
          </w:p>
        </w:tc>
        <w:tc>
          <w:tcPr>
            <w:tcW w:w="811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color w:val="auto"/>
                <w:sz w:val="28"/>
                <w:szCs w:val="28"/>
              </w:rPr>
            </w:pPr>
            <w:r>
              <w:rPr>
                <w:rFonts w:ascii="PT Astra Serif" w:hAnsi="PT Astra Serif" w:cs="PT Astra Serif"/>
                <w:color w:val="auto"/>
                <w:sz w:val="28"/>
                <w:szCs w:val="28"/>
              </w:rPr>
            </w:r>
            <w:r>
              <w:rPr>
                <w:rFonts w:ascii="PT Astra Serif" w:hAnsi="PT Astra Serif" w:cs="PT Astra Serif"/>
                <w:color w:val="auto"/>
                <w:sz w:val="28"/>
                <w:szCs w:val="28"/>
              </w:rPr>
              <w:t xml:space="preserve">У</w:t>
            </w:r>
            <w:r>
              <w:rPr>
                <w:rFonts w:ascii="PT Astra Serif" w:hAnsi="PT Astra Serif" w:cs="PT Astra Serif"/>
                <w:color w:val="auto"/>
                <w:sz w:val="28"/>
                <w:szCs w:val="28"/>
              </w:rPr>
              <w:t xml:space="preserve">величение финансовых активов за счет привлечения на единый счет бюджета субъекта Российской Федерации остатков средств на казначейских счетах для осуществления и отражения операций с денежными средствами, поступающими во временное распоряжение получателей </w:t>
            </w:r>
            <w:r>
              <w:rPr>
                <w:rFonts w:ascii="PT Astra Serif" w:hAnsi="PT Astra Serif" w:cs="PT Astra Serif"/>
                <w:color w:val="auto"/>
                <w:sz w:val="28"/>
                <w:szCs w:val="28"/>
              </w:rPr>
              <w:t xml:space="preserve">средств бюджета субъекта Российской Федерации</w:t>
            </w:r>
            <w:r>
              <w:rPr>
                <w:rFonts w:ascii="PT Astra Serif" w:hAnsi="PT Astra Serif" w:cs="PT Astra Serif"/>
                <w:color w:val="auto"/>
                <w:sz w:val="28"/>
                <w:szCs w:val="28"/>
              </w:rPr>
              <w:t xml:space="preserve">».</w:t>
            </w:r>
            <w:r>
              <w:rPr>
                <w:rFonts w:ascii="PT Astra Serif" w:hAnsi="PT Astra Serif" w:cs="PT Astra Serif"/>
                <w:color w:val="auto"/>
                <w:sz w:val="28"/>
                <w:szCs w:val="28"/>
              </w:rPr>
            </w:r>
            <w:r>
              <w:rPr>
                <w:rFonts w:ascii="PT Astra Serif" w:hAnsi="PT Astra Serif" w:cs="PT Astra Serif"/>
                <w:color w:val="auto"/>
                <w:sz w:val="28"/>
                <w:szCs w:val="28"/>
              </w:rPr>
            </w:r>
          </w:p>
        </w:tc>
      </w:tr>
    </w:tbl>
    <w:p>
      <w:pPr>
        <w:contextualSpacing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pStyle w:val="933"/>
        <w:ind w:firstLine="709"/>
        <w:jc w:val="both"/>
      </w:pPr>
      <w:r>
        <w:rPr>
          <w:rFonts w:ascii="PT Astra Serif" w:hAnsi="PT Astra Serif"/>
          <w:sz w:val="28"/>
          <w:szCs w:val="28"/>
        </w:rPr>
        <w:t xml:space="preserve">2</w:t>
      </w:r>
      <w:r>
        <w:rPr>
          <w:rFonts w:ascii="PT Astra Serif" w:hAnsi="PT Astra Serif"/>
          <w:sz w:val="28"/>
          <w:szCs w:val="28"/>
        </w:rPr>
        <w:t xml:space="preserve">. </w:t>
      </w:r>
      <w:r>
        <w:rPr>
          <w:rFonts w:ascii="PT Astra Serif" w:hAnsi="PT Astra Serif"/>
          <w:sz w:val="28"/>
          <w:szCs w:val="28"/>
        </w:rPr>
        <w:t xml:space="preserve">Настоящий приказ вступает в силу со дня его официального опубликования и распространяет своё действие на правоотношения, возникшие с 1 июня 2025 года.</w:t>
      </w:r>
      <w:r>
        <w:rPr>
          <w:rFonts w:ascii="PT Astra Serif" w:hAnsi="PT Astra Serif"/>
          <w:sz w:val="28"/>
          <w:szCs w:val="28"/>
        </w:rPr>
      </w:r>
      <w:r/>
    </w:p>
    <w:p>
      <w:pPr>
        <w:pStyle w:val="933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33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33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tbl>
      <w:tblPr>
        <w:tblW w:w="9889" w:type="dxa"/>
        <w:tblLayout w:type="fixed"/>
        <w:tblLook w:val="04A0" w:firstRow="1" w:lastRow="0" w:firstColumn="1" w:lastColumn="0" w:noHBand="0" w:noVBand="1"/>
      </w:tblPr>
      <w:tblGrid>
        <w:gridCol w:w="3543"/>
        <w:gridCol w:w="3118"/>
        <w:gridCol w:w="3228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543" w:type="dxa"/>
            <w:textDirection w:val="lrTb"/>
            <w:noWrap/>
          </w:tcPr>
          <w:p>
            <w:pPr>
              <w:jc w:val="both"/>
              <w:tabs>
                <w:tab w:val="left" w:pos="7088" w:leader="none"/>
              </w:tabs>
            </w:pPr>
            <w:r>
              <w:rPr>
                <w:rFonts w:ascii="PT Astra Serif" w:hAnsi="PT Astra Serif"/>
                <w:sz w:val="28"/>
                <w:szCs w:val="28"/>
              </w:rPr>
              <w:t xml:space="preserve">Заместитель Губернатора Томской области -</w:t>
            </w:r>
            <w:r/>
          </w:p>
          <w:p>
            <w:pPr>
              <w:jc w:val="both"/>
              <w:tabs>
                <w:tab w:val="left" w:pos="7088" w:leader="none"/>
              </w:tabs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 Департамента финансов Томской области</w:t>
            </w:r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118" w:type="dxa"/>
            <w:textDirection w:val="lrTb"/>
            <w:noWrap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&lt;Штамп ЭП&gt;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end"/>
            </w:r>
            <w:bookmarkEnd w:id="2"/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228" w:type="dxa"/>
            <w:vAlign w:val="bottom"/>
            <w:textDirection w:val="lrTb"/>
            <w:noWrap/>
          </w:tcPr>
          <w:p>
            <w:pPr>
              <w:jc w:val="right"/>
              <w:tabs>
                <w:tab w:val="left" w:pos="7088" w:leader="none"/>
              </w:tabs>
            </w:pPr>
            <w:r>
              <w:rPr>
                <w:rFonts w:ascii="PT Astra Serif" w:hAnsi="PT Astra Serif"/>
                <w:sz w:val="28"/>
                <w:szCs w:val="28"/>
              </w:rPr>
              <w:t xml:space="preserve">А.М. </w:t>
            </w:r>
            <w:r>
              <w:rPr>
                <w:rFonts w:ascii="PT Astra Serif" w:hAnsi="PT Astra Serif"/>
                <w:sz w:val="28"/>
                <w:szCs w:val="28"/>
              </w:rPr>
              <w:t xml:space="preserve">Феденёв</w:t>
            </w:r>
            <w:r/>
          </w:p>
        </w:tc>
      </w:tr>
    </w:tbl>
    <w:p>
      <w:pPr>
        <w:jc w:val="both"/>
        <w:tabs>
          <w:tab w:val="left" w:pos="7088" w:leader="none"/>
        </w:tabs>
        <w:rPr>
          <w:rFonts w:ascii="PT Astra Serif" w:hAnsi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sectPr>
      <w:headerReference w:type="default" r:id="rId8"/>
      <w:headerReference w:type="first" r:id="rId9"/>
      <w:footnotePr/>
      <w:endnotePr/>
      <w:type w:val="continuous"/>
      <w:pgSz w:w="11907" w:h="16840" w:orient="portrait"/>
      <w:pgMar w:top="1134" w:right="851" w:bottom="1134" w:left="1418" w:header="737" w:footer="284" w:gutter="0"/>
      <w:pgNumType w:start="1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9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sz w:val="24"/>
        <w:szCs w:val="24"/>
      </w:rPr>
      <w:t xml:space="preserve">2</w:t>
    </w:r>
    <w:r>
      <w:rPr>
        <w:rFonts w:ascii="PT Astra Serif" w:hAnsi="PT Astra Serif"/>
        <w:sz w:val="24"/>
        <w:szCs w:val="24"/>
      </w:rPr>
      <w:fldChar w:fldCharType="end"/>
    </w:r>
    <w:r>
      <w:rPr>
        <w:rFonts w:ascii="PT Astra Serif" w:hAnsi="PT Astra Serif"/>
        <w:sz w:val="24"/>
        <w:szCs w:val="24"/>
      </w:rPr>
    </w:r>
    <w:r>
      <w:rPr>
        <w:rFonts w:ascii="PT Astra Serif" w:hAnsi="PT Astra Serif"/>
        <w:sz w:val="24"/>
        <w:szCs w:val="24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 w:eastAsia="PT Astra Serif" w:cs="PT Astra Serif"/>
        <w:b/>
        <w:sz w:val="12"/>
        <w:szCs w:val="12"/>
      </w:rPr>
    </w:pPr>
    <w:r>
      <w:rPr>
        <w:rFonts w:ascii="PT Astra Serif" w:hAnsi="PT Astra Serif" w:eastAsia="PT Astra Serif" w:cs="PT Astra Serif"/>
        <w:lang w:eastAsia="ru-RU" w:bidi="ar-S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76275" cy="619125"/>
              <wp:effectExtent l="0" t="0" r="9525" b="9525"/>
              <wp:docPr id="1" name="Рисунок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3.25pt;height:48.75pt;mso-wrap-distance-left:0.00pt;mso-wrap-distance-top:0.00pt;mso-wrap-distance-right:0.00pt;mso-wrap-distance-bottom:0.00pt;" stroked="f">
              <v:path textboxrect="0,0,0,0"/>
              <v:imagedata r:id="rId1" o:title=""/>
            </v:shape>
          </w:pict>
        </mc:Fallback>
      </mc:AlternateContent>
    </w:r>
    <w:r>
      <w:rPr>
        <w:rFonts w:ascii="PT Astra Serif" w:hAnsi="PT Astra Serif" w:eastAsia="PT Astra Serif" w:cs="PT Astra Serif"/>
        <w:b/>
        <w:sz w:val="12"/>
        <w:szCs w:val="12"/>
      </w:rPr>
    </w:r>
    <w:r>
      <w:rPr>
        <w:rFonts w:ascii="PT Astra Serif" w:hAnsi="PT Astra Serif" w:eastAsia="PT Astra Serif" w:cs="PT Astra Serif"/>
        <w:b/>
        <w:sz w:val="12"/>
        <w:szCs w:val="12"/>
      </w:rPr>
    </w:r>
  </w:p>
  <w:p>
    <w:pPr>
      <w:pStyle w:val="779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Департамент финансов </w:t>
    </w:r>
    <w:r>
      <w:rPr>
        <w:rFonts w:ascii="PT Astra Serif" w:hAnsi="PT Astra Serif" w:eastAsia="PT Astra Serif" w:cs="PT Astra Serif"/>
        <w:sz w:val="30"/>
        <w:szCs w:val="30"/>
      </w:rPr>
      <w:t xml:space="preserve">Томской области</w:t>
    </w:r>
    <w:r>
      <w:rPr>
        <w:rFonts w:ascii="PT Astra Serif" w:hAnsi="PT Astra Serif" w:eastAsia="PT Astra Serif" w:cs="PT Astra Serif"/>
        <w:sz w:val="30"/>
        <w:szCs w:val="30"/>
      </w:rPr>
    </w:r>
    <w:r>
      <w:rPr>
        <w:rFonts w:ascii="PT Astra Serif" w:hAnsi="PT Astra Serif" w:eastAsia="PT Astra Serif" w:cs="PT Astra Serif"/>
        <w:sz w:val="30"/>
        <w:szCs w:val="30"/>
      </w:rPr>
    </w:r>
  </w:p>
  <w:p>
    <w:pPr>
      <w:pStyle w:val="779"/>
      <w:spacing w:before="240" w:after="0"/>
      <w:rPr>
        <w:rFonts w:ascii="PT Astra Serif" w:hAnsi="PT Astra Serif" w:eastAsia="PT Astra Serif" w:cs="PT Astra Serif"/>
        <w:szCs w:val="28"/>
      </w:rPr>
    </w:pPr>
    <w:r>
      <w:rPr>
        <w:rFonts w:ascii="PT Astra Serif" w:hAnsi="PT Astra Serif" w:eastAsia="PT Astra Serif" w:cs="PT Astra Serif"/>
        <w:szCs w:val="28"/>
      </w:rPr>
      <w:t xml:space="preserve">пРИКАЗ</w:t>
    </w:r>
    <w:r>
      <w:rPr>
        <w:rFonts w:ascii="PT Astra Serif" w:hAnsi="PT Astra Serif" w:eastAsia="PT Astra Serif" w:cs="PT Astra Serif"/>
        <w:szCs w:val="28"/>
      </w:rPr>
    </w:r>
    <w:r>
      <w:rPr>
        <w:rFonts w:ascii="PT Astra Serif" w:hAnsi="PT Astra Serif" w:eastAsia="PT Astra Serif" w:cs="PT Astra Serif"/>
        <w:szCs w:val="28"/>
      </w:rPr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06">
    <w:name w:val="Endnote Text Char"/>
    <w:link w:val="756"/>
    <w:uiPriority w:val="99"/>
    <w:rPr>
      <w:sz w:val="20"/>
    </w:rPr>
  </w:style>
  <w:style w:type="paragraph" w:styleId="707" w:default="1">
    <w:name w:val="Normal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08">
    <w:name w:val="Heading 1"/>
    <w:link w:val="760"/>
    <w:uiPriority w:val="9"/>
    <w:qFormat/>
    <w:pPr>
      <w:keepLines/>
      <w:keepNext/>
      <w:spacing w:before="48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0"/>
    </w:pPr>
    <w:rPr>
      <w:rFonts w:ascii="Arial" w:hAnsi="Arial" w:eastAsia="Arial"/>
      <w:sz w:val="40"/>
      <w:szCs w:val="40"/>
    </w:rPr>
  </w:style>
  <w:style w:type="paragraph" w:styleId="709">
    <w:name w:val="Heading 2"/>
    <w:link w:val="761"/>
    <w:uiPriority w:val="9"/>
    <w:unhideWhenUsed/>
    <w:qFormat/>
    <w:pPr>
      <w:keepLines/>
      <w:keepNext/>
      <w:spacing w:before="36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1"/>
    </w:pPr>
    <w:rPr>
      <w:rFonts w:ascii="Arial" w:hAnsi="Arial" w:eastAsia="Arial"/>
      <w:sz w:val="34"/>
    </w:rPr>
  </w:style>
  <w:style w:type="paragraph" w:styleId="710">
    <w:name w:val="Heading 3"/>
    <w:link w:val="762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2"/>
    </w:pPr>
    <w:rPr>
      <w:rFonts w:ascii="Arial" w:hAnsi="Arial" w:eastAsia="Arial"/>
      <w:sz w:val="30"/>
      <w:szCs w:val="30"/>
    </w:rPr>
  </w:style>
  <w:style w:type="paragraph" w:styleId="711">
    <w:name w:val="Heading 4"/>
    <w:link w:val="763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3"/>
    </w:pPr>
    <w:rPr>
      <w:rFonts w:ascii="Arial" w:hAnsi="Arial" w:eastAsia="Arial"/>
      <w:b/>
      <w:bCs/>
      <w:sz w:val="26"/>
      <w:szCs w:val="26"/>
    </w:rPr>
  </w:style>
  <w:style w:type="paragraph" w:styleId="712">
    <w:name w:val="Heading 5"/>
    <w:link w:val="764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4"/>
    </w:pPr>
    <w:rPr>
      <w:rFonts w:ascii="Arial" w:hAnsi="Arial" w:eastAsia="Arial"/>
      <w:b/>
      <w:bCs/>
      <w:sz w:val="24"/>
      <w:szCs w:val="24"/>
    </w:rPr>
  </w:style>
  <w:style w:type="paragraph" w:styleId="713">
    <w:name w:val="Heading 6"/>
    <w:link w:val="765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5"/>
    </w:pPr>
    <w:rPr>
      <w:rFonts w:ascii="Arial" w:hAnsi="Arial" w:eastAsia="Arial"/>
      <w:b/>
      <w:bCs/>
      <w:sz w:val="22"/>
      <w:szCs w:val="22"/>
    </w:rPr>
  </w:style>
  <w:style w:type="paragraph" w:styleId="714">
    <w:name w:val="Heading 7"/>
    <w:link w:val="766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715">
    <w:name w:val="Heading 8"/>
    <w:link w:val="767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7"/>
    </w:pPr>
    <w:rPr>
      <w:rFonts w:ascii="Arial" w:hAnsi="Arial" w:eastAsia="Arial"/>
      <w:i/>
      <w:iCs/>
      <w:sz w:val="22"/>
      <w:szCs w:val="22"/>
    </w:rPr>
  </w:style>
  <w:style w:type="paragraph" w:styleId="716">
    <w:name w:val="Heading 9"/>
    <w:link w:val="768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8"/>
    </w:pPr>
    <w:rPr>
      <w:rFonts w:ascii="Arial" w:hAnsi="Arial" w:eastAsia="Arial"/>
      <w:i/>
      <w:iCs/>
      <w:sz w:val="21"/>
      <w:szCs w:val="21"/>
    </w:rPr>
  </w:style>
  <w:style w:type="character" w:styleId="717" w:default="1">
    <w:name w:val="Default Paragraph Font"/>
    <w:uiPriority w:val="1"/>
    <w:semiHidden/>
    <w:unhideWhenUsed/>
  </w:style>
  <w:style w:type="table" w:styleId="71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9" w:default="1">
    <w:name w:val="No List"/>
    <w:uiPriority w:val="99"/>
    <w:semiHidden/>
    <w:unhideWhenUsed/>
  </w:style>
  <w:style w:type="character" w:styleId="720" w:customStyle="1">
    <w:name w:val="Heading 1 Char"/>
    <w:basedOn w:val="717"/>
    <w:uiPriority w:val="9"/>
    <w:rPr>
      <w:rFonts w:ascii="Arial" w:hAnsi="Arial" w:eastAsia="Arial" w:cs="Arial"/>
      <w:sz w:val="40"/>
      <w:szCs w:val="40"/>
    </w:rPr>
  </w:style>
  <w:style w:type="character" w:styleId="721" w:customStyle="1">
    <w:name w:val="Heading 2 Char"/>
    <w:basedOn w:val="717"/>
    <w:uiPriority w:val="9"/>
    <w:rPr>
      <w:rFonts w:ascii="Arial" w:hAnsi="Arial" w:eastAsia="Arial" w:cs="Arial"/>
      <w:sz w:val="34"/>
    </w:rPr>
  </w:style>
  <w:style w:type="character" w:styleId="722" w:customStyle="1">
    <w:name w:val="Heading 3 Char"/>
    <w:basedOn w:val="717"/>
    <w:uiPriority w:val="9"/>
    <w:rPr>
      <w:rFonts w:ascii="Arial" w:hAnsi="Arial" w:eastAsia="Arial" w:cs="Arial"/>
      <w:sz w:val="30"/>
      <w:szCs w:val="30"/>
    </w:rPr>
  </w:style>
  <w:style w:type="character" w:styleId="723" w:customStyle="1">
    <w:name w:val="Heading 4 Char"/>
    <w:basedOn w:val="717"/>
    <w:uiPriority w:val="9"/>
    <w:rPr>
      <w:rFonts w:ascii="Arial" w:hAnsi="Arial" w:eastAsia="Arial" w:cs="Arial"/>
      <w:b/>
      <w:bCs/>
      <w:sz w:val="26"/>
      <w:szCs w:val="26"/>
    </w:rPr>
  </w:style>
  <w:style w:type="character" w:styleId="724" w:customStyle="1">
    <w:name w:val="Heading 5 Char"/>
    <w:basedOn w:val="717"/>
    <w:uiPriority w:val="9"/>
    <w:rPr>
      <w:rFonts w:ascii="Arial" w:hAnsi="Arial" w:eastAsia="Arial" w:cs="Arial"/>
      <w:b/>
      <w:bCs/>
      <w:sz w:val="24"/>
      <w:szCs w:val="24"/>
    </w:rPr>
  </w:style>
  <w:style w:type="character" w:styleId="725" w:customStyle="1">
    <w:name w:val="Heading 6 Char"/>
    <w:basedOn w:val="717"/>
    <w:uiPriority w:val="9"/>
    <w:rPr>
      <w:rFonts w:ascii="Arial" w:hAnsi="Arial" w:eastAsia="Arial" w:cs="Arial"/>
      <w:b/>
      <w:bCs/>
      <w:sz w:val="22"/>
      <w:szCs w:val="22"/>
    </w:rPr>
  </w:style>
  <w:style w:type="character" w:styleId="726" w:customStyle="1">
    <w:name w:val="Heading 7 Char"/>
    <w:basedOn w:val="71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7" w:customStyle="1">
    <w:name w:val="Heading 8 Char"/>
    <w:basedOn w:val="717"/>
    <w:uiPriority w:val="9"/>
    <w:rPr>
      <w:rFonts w:ascii="Arial" w:hAnsi="Arial" w:eastAsia="Arial" w:cs="Arial"/>
      <w:i/>
      <w:iCs/>
      <w:sz w:val="22"/>
      <w:szCs w:val="22"/>
    </w:rPr>
  </w:style>
  <w:style w:type="character" w:styleId="728" w:customStyle="1">
    <w:name w:val="Heading 9 Char"/>
    <w:basedOn w:val="717"/>
    <w:uiPriority w:val="9"/>
    <w:rPr>
      <w:rFonts w:ascii="Arial" w:hAnsi="Arial" w:eastAsia="Arial" w:cs="Arial"/>
      <w:i/>
      <w:iCs/>
      <w:sz w:val="21"/>
      <w:szCs w:val="21"/>
    </w:rPr>
  </w:style>
  <w:style w:type="character" w:styleId="729" w:customStyle="1">
    <w:name w:val="Title Char"/>
    <w:basedOn w:val="717"/>
    <w:uiPriority w:val="10"/>
    <w:rPr>
      <w:sz w:val="48"/>
      <w:szCs w:val="48"/>
    </w:rPr>
  </w:style>
  <w:style w:type="character" w:styleId="730" w:customStyle="1">
    <w:name w:val="Subtitle Char"/>
    <w:basedOn w:val="717"/>
    <w:uiPriority w:val="11"/>
    <w:rPr>
      <w:sz w:val="24"/>
      <w:szCs w:val="24"/>
    </w:rPr>
  </w:style>
  <w:style w:type="character" w:styleId="731" w:customStyle="1">
    <w:name w:val="Quote Char"/>
    <w:uiPriority w:val="29"/>
    <w:rPr>
      <w:i/>
    </w:rPr>
  </w:style>
  <w:style w:type="character" w:styleId="732" w:customStyle="1">
    <w:name w:val="Intense Quote Char"/>
    <w:uiPriority w:val="30"/>
    <w:rPr>
      <w:i/>
    </w:rPr>
  </w:style>
  <w:style w:type="character" w:styleId="733" w:customStyle="1">
    <w:name w:val="Header Char"/>
    <w:basedOn w:val="717"/>
    <w:uiPriority w:val="99"/>
  </w:style>
  <w:style w:type="character" w:styleId="734" w:customStyle="1">
    <w:name w:val="Footer Char"/>
    <w:basedOn w:val="717"/>
    <w:uiPriority w:val="99"/>
  </w:style>
  <w:style w:type="character" w:styleId="735" w:customStyle="1">
    <w:name w:val="Caption Char"/>
    <w:uiPriority w:val="99"/>
  </w:style>
  <w:style w:type="table" w:styleId="736">
    <w:name w:val="Plain Table 1"/>
    <w:basedOn w:val="71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auto"/>
      </w:tcPr>
    </w:tblStylePr>
    <w:tblStylePr w:type="band1Vert">
      <w:tcPr>
        <w:shd w:val="clear" w:color="f2f2f2" w:themeColor="text1" w:themeTint="0D" w:fill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7">
    <w:name w:val="Plain Table 2"/>
    <w:basedOn w:val="718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8">
    <w:name w:val="Plain Table 3"/>
    <w:basedOn w:val="71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9">
    <w:name w:val="Plain Table 4"/>
    <w:basedOn w:val="71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Plain Table 5"/>
    <w:basedOn w:val="71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1">
    <w:name w:val="Grid Table 1 Light"/>
    <w:basedOn w:val="718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Grid Table 2"/>
    <w:basedOn w:val="71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"/>
    <w:basedOn w:val="71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4"/>
    <w:basedOn w:val="718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5">
    <w:name w:val="Grid Table 5 Dark"/>
    <w:basedOn w:val="71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auto"/>
    </w:tblPr>
    <w:tblStylePr w:type="band1Horz">
      <w:tcPr>
        <w:shd w:val="clear" w:color="8a8a8a" w:themeColor="text1" w:themeTint="75" w:fill="auto"/>
      </w:tcPr>
    </w:tblStylePr>
    <w:tblStylePr w:type="band1Vert">
      <w:tcPr>
        <w:shd w:val="clear" w:color="8a8a8a" w:themeColor="text1" w:themeTint="75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auto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718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auto"/>
      </w:tcPr>
    </w:tblStylePr>
    <w:tblStylePr w:type="band1Vert"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>
    <w:name w:val="Grid Table 7 Colorful"/>
    <w:basedOn w:val="718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auto"/>
      </w:tcPr>
    </w:tblStylePr>
    <w:tblStylePr w:type="band1Vert"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"/>
    <w:basedOn w:val="718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2"/>
    <w:basedOn w:val="718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50">
    <w:name w:val="List Table 3"/>
    <w:basedOn w:val="71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71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5 Dark"/>
    <w:basedOn w:val="718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auto"/>
    </w:tblPr>
    <w:tblStylePr w:type="band1Horz">
      <w:tcPr>
        <w:shd w:val="clear" w:color="7f7f7f" w:themeColor="text1" w:themeTint="80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auto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auto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53">
    <w:name w:val="List Table 6 Colorful"/>
    <w:basedOn w:val="718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54">
    <w:name w:val="List Table 7 Colorful"/>
    <w:basedOn w:val="718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character" w:styleId="755" w:customStyle="1">
    <w:name w:val="Footnote Text Char"/>
    <w:uiPriority w:val="99"/>
    <w:rPr>
      <w:sz w:val="18"/>
    </w:rPr>
  </w:style>
  <w:style w:type="paragraph" w:styleId="756">
    <w:name w:val="endnote text"/>
    <w:basedOn w:val="707"/>
    <w:link w:val="757"/>
    <w:uiPriority w:val="99"/>
    <w:semiHidden/>
    <w:unhideWhenUsed/>
    <w:rPr>
      <w:sz w:val="20"/>
    </w:rPr>
  </w:style>
  <w:style w:type="character" w:styleId="757" w:customStyle="1">
    <w:name w:val="Текст концевой сноски Знак"/>
    <w:link w:val="756"/>
    <w:uiPriority w:val="99"/>
    <w:rPr>
      <w:sz w:val="20"/>
    </w:rPr>
  </w:style>
  <w:style w:type="character" w:styleId="758">
    <w:name w:val="endnote reference"/>
    <w:basedOn w:val="717"/>
    <w:uiPriority w:val="99"/>
    <w:semiHidden/>
    <w:unhideWhenUsed/>
    <w:rPr>
      <w:vertAlign w:val="superscript"/>
    </w:rPr>
  </w:style>
  <w:style w:type="paragraph" w:styleId="759">
    <w:name w:val="table of figures"/>
    <w:basedOn w:val="707"/>
    <w:next w:val="707"/>
    <w:uiPriority w:val="99"/>
    <w:unhideWhenUsed/>
  </w:style>
  <w:style w:type="character" w:styleId="760" w:customStyle="1">
    <w:name w:val="Заголовок 1 Знак"/>
    <w:link w:val="708"/>
    <w:uiPriority w:val="9"/>
    <w:rPr>
      <w:rFonts w:ascii="Arial" w:hAnsi="Arial" w:eastAsia="Arial"/>
      <w:sz w:val="40"/>
      <w:szCs w:val="40"/>
      <w:lang w:bidi="ar-SA"/>
    </w:rPr>
  </w:style>
  <w:style w:type="character" w:styleId="761" w:customStyle="1">
    <w:name w:val="Заголовок 2 Знак"/>
    <w:link w:val="709"/>
    <w:uiPriority w:val="9"/>
    <w:rPr>
      <w:rFonts w:ascii="Arial" w:hAnsi="Arial" w:eastAsia="Arial"/>
      <w:sz w:val="34"/>
      <w:lang w:bidi="ar-SA"/>
    </w:rPr>
  </w:style>
  <w:style w:type="character" w:styleId="762" w:customStyle="1">
    <w:name w:val="Заголовок 3 Знак"/>
    <w:link w:val="710"/>
    <w:uiPriority w:val="9"/>
    <w:rPr>
      <w:rFonts w:ascii="Arial" w:hAnsi="Arial" w:eastAsia="Arial"/>
      <w:sz w:val="30"/>
      <w:szCs w:val="30"/>
      <w:lang w:bidi="ar-SA"/>
    </w:rPr>
  </w:style>
  <w:style w:type="character" w:styleId="763" w:customStyle="1">
    <w:name w:val="Заголовок 4 Знак"/>
    <w:link w:val="711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764" w:customStyle="1">
    <w:name w:val="Заголовок 5 Знак"/>
    <w:link w:val="712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765" w:customStyle="1">
    <w:name w:val="Заголовок 6 Знак"/>
    <w:link w:val="713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66" w:customStyle="1">
    <w:name w:val="Заголовок 7 Знак"/>
    <w:link w:val="714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767" w:customStyle="1">
    <w:name w:val="Заголовок 8 Знак"/>
    <w:link w:val="715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768" w:customStyle="1">
    <w:name w:val="Заголовок 9 Знак"/>
    <w:link w:val="716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769">
    <w:name w:val="List Paragraph"/>
    <w:uiPriority w:val="34"/>
    <w:qFormat/>
    <w:pPr>
      <w:contextualSpacing/>
      <w:ind w:lef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70">
    <w:name w:val="No Spacing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71">
    <w:name w:val="Title"/>
    <w:link w:val="772"/>
    <w:uiPriority w:val="10"/>
    <w:qFormat/>
    <w:pPr>
      <w:contextualSpacing/>
      <w:spacing w:before="3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48"/>
      <w:szCs w:val="48"/>
    </w:rPr>
  </w:style>
  <w:style w:type="character" w:styleId="772" w:customStyle="1">
    <w:name w:val="Заголовок Знак"/>
    <w:link w:val="771"/>
    <w:uiPriority w:val="10"/>
    <w:rPr>
      <w:sz w:val="48"/>
      <w:szCs w:val="48"/>
      <w:lang w:bidi="ar-SA"/>
    </w:rPr>
  </w:style>
  <w:style w:type="paragraph" w:styleId="773">
    <w:name w:val="Subtitle"/>
    <w:link w:val="774"/>
    <w:uiPriority w:val="11"/>
    <w:qFormat/>
    <w:pPr>
      <w:spacing w:before="2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4"/>
      <w:szCs w:val="24"/>
    </w:rPr>
  </w:style>
  <w:style w:type="character" w:styleId="774" w:customStyle="1">
    <w:name w:val="Подзаголовок Знак"/>
    <w:link w:val="773"/>
    <w:uiPriority w:val="11"/>
    <w:rPr>
      <w:sz w:val="24"/>
      <w:szCs w:val="24"/>
      <w:lang w:bidi="ar-SA"/>
    </w:rPr>
  </w:style>
  <w:style w:type="paragraph" w:styleId="775">
    <w:name w:val="Quote"/>
    <w:link w:val="776"/>
    <w:uiPriority w:val="29"/>
    <w:qFormat/>
    <w:pPr>
      <w:ind w:left="720" w:righ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i/>
    </w:rPr>
  </w:style>
  <w:style w:type="character" w:styleId="776" w:customStyle="1">
    <w:name w:val="Цитата 2 Знак"/>
    <w:link w:val="775"/>
    <w:uiPriority w:val="29"/>
    <w:rPr>
      <w:i/>
      <w:lang w:val="ru-RU" w:eastAsia="ru-RU" w:bidi="ar-SA"/>
    </w:rPr>
  </w:style>
  <w:style w:type="paragraph" w:styleId="777">
    <w:name w:val="Intense Quote"/>
    <w:link w:val="77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4" w:space="0"/>
      </w:pBdr>
    </w:pPr>
    <w:rPr>
      <w:i/>
    </w:rPr>
  </w:style>
  <w:style w:type="character" w:styleId="778" w:customStyle="1">
    <w:name w:val="Выделенная цитата Знак"/>
    <w:link w:val="777"/>
    <w:uiPriority w:val="30"/>
    <w:rPr>
      <w:i/>
      <w:shd w:val="clear" w:color="auto" w:fill="f2f2f2"/>
      <w:lang w:val="ru-RU" w:eastAsia="ru-RU" w:bidi="ar-SA"/>
    </w:rPr>
  </w:style>
  <w:style w:type="paragraph" w:styleId="779">
    <w:name w:val="Header"/>
    <w:basedOn w:val="707"/>
    <w:link w:val="780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character" w:styleId="780" w:customStyle="1">
    <w:name w:val="Верхний колонтитул Знак"/>
    <w:link w:val="779"/>
    <w:uiPriority w:val="99"/>
  </w:style>
  <w:style w:type="paragraph" w:styleId="781">
    <w:name w:val="Footer"/>
    <w:basedOn w:val="707"/>
    <w:link w:val="782"/>
    <w:uiPriority w:val="99"/>
    <w:pPr>
      <w:tabs>
        <w:tab w:val="center" w:pos="4153" w:leader="none"/>
        <w:tab w:val="right" w:pos="8306" w:leader="none"/>
      </w:tabs>
    </w:pPr>
  </w:style>
  <w:style w:type="character" w:styleId="782" w:customStyle="1">
    <w:name w:val="Нижний колонтитул Знак"/>
    <w:link w:val="781"/>
    <w:uiPriority w:val="99"/>
  </w:style>
  <w:style w:type="table" w:styleId="783">
    <w:name w:val="Table Grid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4" w:customStyle="1">
    <w:name w:val="Table Grid Light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5" w:customStyle="1">
    <w:name w:val="Таблица простая 1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6" w:customStyle="1">
    <w:name w:val="Таблица простая 2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7" w:customStyle="1">
    <w:name w:val="Таблица простая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8" w:customStyle="1">
    <w:name w:val="Таблица простая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9" w:customStyle="1">
    <w:name w:val="Таблица простая 5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0" w:customStyle="1">
    <w:name w:val="Таблица-сетк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1" w:customStyle="1">
    <w:name w:val="Grid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2" w:customStyle="1">
    <w:name w:val="Grid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3" w:customStyle="1">
    <w:name w:val="Grid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4" w:customStyle="1">
    <w:name w:val="Grid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5" w:customStyle="1">
    <w:name w:val="Grid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6" w:customStyle="1">
    <w:name w:val="Grid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7" w:customStyle="1">
    <w:name w:val="Таблица-сетк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8" w:customStyle="1">
    <w:name w:val="Grid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9" w:customStyle="1">
    <w:name w:val="Grid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0" w:customStyle="1">
    <w:name w:val="Grid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1" w:customStyle="1">
    <w:name w:val="Grid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2" w:customStyle="1">
    <w:name w:val="Grid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3" w:customStyle="1">
    <w:name w:val="Grid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4" w:customStyle="1">
    <w:name w:val="Таблица-сетк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5" w:customStyle="1">
    <w:name w:val="Grid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6" w:customStyle="1">
    <w:name w:val="Grid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7" w:customStyle="1">
    <w:name w:val="Grid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Grid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9" w:customStyle="1">
    <w:name w:val="Grid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Grid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Таблица-сетка 4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Grid Table 4 - Accent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Grid Table 4 - Accent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Grid Table 4 - Accent 3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Grid Table 4 - Accent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Grid Table 4 - Accent 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Grid Table 4 - Accent 6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Таблица-сетк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Grid Table 5 Dark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Grid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Grid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Grid Table 5 Dark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Grid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Grid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Таблица-сетк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Grid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Grid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Grid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Grid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Grid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Grid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Таблица-сетк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Grid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Grid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Grid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Grid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Grid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Grid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Список-таблиц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List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List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List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List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List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List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Список-таблиц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List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List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List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List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List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List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Список-таблиц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List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List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List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List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List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List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Список-таблица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List Table 4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2" w:customStyle="1">
    <w:name w:val="List Table 4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3" w:customStyle="1">
    <w:name w:val="List Table 4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4" w:customStyle="1">
    <w:name w:val="List Table 4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5" w:customStyle="1">
    <w:name w:val="List Table 4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6" w:customStyle="1">
    <w:name w:val="List Table 4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7" w:customStyle="1">
    <w:name w:val="Список-таблиц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868" w:customStyle="1">
    <w:name w:val="List Table 5 Dark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869" w:customStyle="1">
    <w:name w:val="List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870" w:customStyle="1">
    <w:name w:val="List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871" w:customStyle="1">
    <w:name w:val="List Table 5 Dark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872" w:customStyle="1">
    <w:name w:val="List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873" w:customStyle="1">
    <w:name w:val="List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874" w:customStyle="1">
    <w:name w:val="Список-таблиц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5" w:customStyle="1">
    <w:name w:val="List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6" w:customStyle="1">
    <w:name w:val="List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7" w:customStyle="1">
    <w:name w:val="List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8" w:customStyle="1">
    <w:name w:val="List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9" w:customStyle="1">
    <w:name w:val="List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0" w:customStyle="1">
    <w:name w:val="List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1" w:customStyle="1">
    <w:name w:val="Список-таблиц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2" w:customStyle="1">
    <w:name w:val="List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3" w:customStyle="1">
    <w:name w:val="List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4" w:customStyle="1">
    <w:name w:val="List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5" w:customStyle="1">
    <w:name w:val="List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6" w:customStyle="1">
    <w:name w:val="List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7" w:customStyle="1">
    <w:name w:val="List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8" w:customStyle="1">
    <w:name w:val="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9" w:customStyle="1">
    <w:name w:val="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0" w:customStyle="1">
    <w:name w:val="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1" w:customStyle="1">
    <w:name w:val="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2" w:customStyle="1">
    <w:name w:val="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3" w:customStyle="1">
    <w:name w:val="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4" w:customStyle="1">
    <w:name w:val="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5" w:customStyle="1">
    <w:name w:val="Bordered &amp; 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6" w:customStyle="1">
    <w:name w:val="Bordered &amp; 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7" w:customStyle="1">
    <w:name w:val="Bordered &amp; 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8" w:customStyle="1">
    <w:name w:val="Bordered &amp; 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9" w:customStyle="1">
    <w:name w:val="Bordered &amp; 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0" w:customStyle="1">
    <w:name w:val="Bordered &amp; 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1" w:customStyle="1">
    <w:name w:val="Bordered &amp; 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2" w:customStyle="1">
    <w:name w:val="Bordered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3" w:customStyle="1">
    <w:name w:val="Border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4" w:customStyle="1">
    <w:name w:val="Border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5" w:customStyle="1">
    <w:name w:val="Border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6" w:customStyle="1">
    <w:name w:val="Border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7" w:customStyle="1">
    <w:name w:val="Border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8" w:customStyle="1">
    <w:name w:val="Border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909">
    <w:name w:val="Hyperlink"/>
    <w:uiPriority w:val="99"/>
    <w:unhideWhenUsed/>
    <w:rPr>
      <w:color w:val="0000ff"/>
      <w:u w:val="single"/>
    </w:rPr>
  </w:style>
  <w:style w:type="paragraph" w:styleId="910">
    <w:name w:val="footnote text"/>
    <w:link w:val="911"/>
    <w:uiPriority w:val="99"/>
    <w:semiHidden/>
    <w:unhideWhenUsed/>
    <w:pPr>
      <w:spacing w:after="4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18"/>
    </w:rPr>
  </w:style>
  <w:style w:type="character" w:styleId="911" w:customStyle="1">
    <w:name w:val="Текст сноски Знак"/>
    <w:link w:val="910"/>
    <w:uiPriority w:val="99"/>
    <w:semiHidden/>
    <w:rPr>
      <w:sz w:val="18"/>
      <w:lang w:bidi="ar-SA"/>
    </w:rPr>
  </w:style>
  <w:style w:type="character" w:styleId="912">
    <w:name w:val="footnote reference"/>
    <w:uiPriority w:val="99"/>
    <w:unhideWhenUsed/>
    <w:rPr>
      <w:vertAlign w:val="superscript"/>
    </w:rPr>
  </w:style>
  <w:style w:type="paragraph" w:styleId="913">
    <w:name w:val="toc 1"/>
    <w:uiPriority w:val="39"/>
    <w:unhideWhenUsed/>
    <w:pPr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4">
    <w:name w:val="toc 2"/>
    <w:uiPriority w:val="39"/>
    <w:unhideWhenUsed/>
    <w:pPr>
      <w:ind w:left="283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5">
    <w:name w:val="toc 3"/>
    <w:uiPriority w:val="39"/>
    <w:unhideWhenUsed/>
    <w:pPr>
      <w:ind w:left="56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6">
    <w:name w:val="toc 4"/>
    <w:uiPriority w:val="39"/>
    <w:unhideWhenUsed/>
    <w:pPr>
      <w:ind w:left="850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7">
    <w:name w:val="toc 5"/>
    <w:uiPriority w:val="39"/>
    <w:unhideWhenUsed/>
    <w:pPr>
      <w:ind w:left="113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8">
    <w:name w:val="toc 6"/>
    <w:uiPriority w:val="39"/>
    <w:unhideWhenUsed/>
    <w:pPr>
      <w:ind w:left="141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9">
    <w:name w:val="toc 7"/>
    <w:uiPriority w:val="39"/>
    <w:unhideWhenUsed/>
    <w:pPr>
      <w:ind w:left="1701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20">
    <w:name w:val="toc 8"/>
    <w:uiPriority w:val="39"/>
    <w:unhideWhenUsed/>
    <w:pPr>
      <w:ind w:left="198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21">
    <w:name w:val="toc 9"/>
    <w:uiPriority w:val="39"/>
    <w:unhideWhenUsed/>
    <w:pPr>
      <w:ind w:left="2268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22">
    <w:name w:val="TOC Heading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23">
    <w:name w:val="Body Text"/>
    <w:basedOn w:val="707"/>
    <w:next w:val="707"/>
    <w:pPr>
      <w:jc w:val="both"/>
    </w:pPr>
  </w:style>
  <w:style w:type="character" w:styleId="924">
    <w:name w:val="page number"/>
    <w:basedOn w:val="717"/>
  </w:style>
  <w:style w:type="paragraph" w:styleId="925">
    <w:name w:val="Caption"/>
    <w:basedOn w:val="707"/>
    <w:next w:val="707"/>
    <w:pPr>
      <w:jc w:val="center"/>
    </w:pPr>
    <w:rPr>
      <w:b/>
      <w:sz w:val="28"/>
    </w:rPr>
  </w:style>
  <w:style w:type="paragraph" w:styleId="926">
    <w:name w:val="Body Text 2"/>
    <w:basedOn w:val="707"/>
    <w:pPr>
      <w:ind w:right="5102"/>
      <w:jc w:val="center"/>
      <w:spacing w:before="120"/>
    </w:pPr>
  </w:style>
  <w:style w:type="paragraph" w:styleId="927" w:customStyle="1">
    <w:name w:val="Обращение"/>
    <w:basedOn w:val="707"/>
    <w:next w:val="707"/>
    <w:pPr>
      <w:jc w:val="center"/>
      <w:spacing w:before="240" w:after="120"/>
    </w:pPr>
    <w:rPr>
      <w:b/>
    </w:rPr>
  </w:style>
  <w:style w:type="paragraph" w:styleId="928" w:customStyle="1">
    <w:name w:val="Адресные реквизиты"/>
    <w:basedOn w:val="923"/>
    <w:next w:val="923"/>
    <w:pPr>
      <w:jc w:val="left"/>
    </w:pPr>
    <w:rPr>
      <w:sz w:val="16"/>
    </w:rPr>
  </w:style>
  <w:style w:type="paragraph" w:styleId="929" w:customStyle="1">
    <w:name w:val="Адресат"/>
    <w:basedOn w:val="707"/>
    <w:pPr>
      <w:spacing w:before="120"/>
    </w:pPr>
    <w:rPr>
      <w:b/>
    </w:rPr>
  </w:style>
  <w:style w:type="paragraph" w:styleId="930">
    <w:name w:val="Body Text 3"/>
    <w:basedOn w:val="707"/>
    <w:pPr>
      <w:spacing w:before="120"/>
      <w:tabs>
        <w:tab w:val="left" w:pos="7371" w:leader="none"/>
      </w:tabs>
    </w:pPr>
    <w:rPr>
      <w:sz w:val="28"/>
    </w:rPr>
  </w:style>
  <w:style w:type="paragraph" w:styleId="931">
    <w:name w:val="Balloon Text"/>
    <w:basedOn w:val="707"/>
    <w:link w:val="932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styleId="932" w:customStyle="1">
    <w:name w:val="Текст выноски Знак"/>
    <w:link w:val="931"/>
    <w:uiPriority w:val="99"/>
    <w:semiHidden/>
    <w:rPr>
      <w:rFonts w:ascii="Tahoma" w:hAnsi="Tahoma" w:cs="Tahoma"/>
      <w:sz w:val="16"/>
      <w:szCs w:val="16"/>
    </w:rPr>
  </w:style>
  <w:style w:type="paragraph" w:styleId="933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934">
    <w:name w:val="Body Text Indent"/>
    <w:basedOn w:val="707"/>
    <w:link w:val="935"/>
    <w:uiPriority w:val="99"/>
    <w:semiHidden/>
    <w:unhideWhenUsed/>
    <w:pPr>
      <w:ind w:left="283"/>
      <w:spacing w:after="120"/>
    </w:pPr>
  </w:style>
  <w:style w:type="character" w:styleId="935" w:customStyle="1">
    <w:name w:val="Основной текст с отступом Знак"/>
    <w:link w:val="934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yperlink" Target="http://www.pravo.gov.ru,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Р7-Офис/2024.2.1.466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revision>19</cp:revision>
  <dcterms:created xsi:type="dcterms:W3CDTF">2023-07-12T03:10:00Z</dcterms:created>
  <dcterms:modified xsi:type="dcterms:W3CDTF">2025-06-23T08:06:57Z</dcterms:modified>
</cp:coreProperties>
</file>