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8" w:type="dxa"/>
        <w:tblLayout w:type="fixed"/>
        <w:tblLook w:val="0000"/>
      </w:tblPr>
      <w:tblGrid>
        <w:gridCol w:w="10598"/>
      </w:tblGrid>
      <w:tr w:rsidR="00C01ED1" w:rsidRPr="00E21BBB" w:rsidTr="00B5573E">
        <w:trPr>
          <w:cantSplit/>
          <w:trHeight w:val="70"/>
        </w:trPr>
        <w:tc>
          <w:tcPr>
            <w:tcW w:w="10598" w:type="dxa"/>
          </w:tcPr>
          <w:p w:rsidR="00C01ED1" w:rsidRPr="00FD2917" w:rsidRDefault="00C01ED1" w:rsidP="00B5573E">
            <w:pPr>
              <w:tabs>
                <w:tab w:val="left" w:pos="3969"/>
                <w:tab w:val="left" w:pos="5670"/>
              </w:tabs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ED1" w:rsidRPr="00FD2917" w:rsidRDefault="00C01ED1" w:rsidP="00B5573E">
            <w:pPr>
              <w:jc w:val="center"/>
              <w:rPr>
                <w:sz w:val="26"/>
                <w:szCs w:val="26"/>
              </w:rPr>
            </w:pPr>
          </w:p>
          <w:p w:rsidR="00C01ED1" w:rsidRPr="00FD2917" w:rsidRDefault="00C01ED1" w:rsidP="00B5573E">
            <w:pPr>
              <w:jc w:val="center"/>
              <w:outlineLvl w:val="0"/>
              <w:rPr>
                <w:b/>
                <w:sz w:val="30"/>
                <w:szCs w:val="30"/>
              </w:rPr>
            </w:pPr>
            <w:r w:rsidRPr="00FD2917">
              <w:rPr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FD2917" w:rsidRDefault="00C01ED1" w:rsidP="00B5573E">
            <w:pPr>
              <w:jc w:val="center"/>
              <w:rPr>
                <w:sz w:val="28"/>
                <w:szCs w:val="28"/>
              </w:rPr>
            </w:pPr>
          </w:p>
          <w:p w:rsidR="00C01ED1" w:rsidRPr="00FD2917" w:rsidRDefault="00C01ED1" w:rsidP="00B5573E">
            <w:pPr>
              <w:keepNext/>
              <w:jc w:val="center"/>
              <w:outlineLvl w:val="7"/>
              <w:rPr>
                <w:b/>
                <w:bCs/>
                <w:sz w:val="28"/>
                <w:szCs w:val="28"/>
              </w:rPr>
            </w:pPr>
            <w:r w:rsidRPr="00FD2917">
              <w:rPr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828"/>
            </w:tblGrid>
            <w:tr w:rsidR="00C01ED1" w:rsidRPr="00FD2917" w:rsidTr="00B5573E">
              <w:tc>
                <w:tcPr>
                  <w:tcW w:w="6345" w:type="dxa"/>
                </w:tcPr>
                <w:p w:rsidR="00C01ED1" w:rsidRPr="00FD2917" w:rsidRDefault="00C01ED1" w:rsidP="00B5573E">
                  <w:pPr>
                    <w:keepNext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FD2917">
                    <w:rPr>
                      <w:sz w:val="26"/>
                      <w:szCs w:val="26"/>
                    </w:rPr>
                    <w:t>______________</w:t>
                  </w:r>
                </w:p>
              </w:tc>
              <w:tc>
                <w:tcPr>
                  <w:tcW w:w="3828" w:type="dxa"/>
                </w:tcPr>
                <w:p w:rsidR="00C01ED1" w:rsidRPr="00FD2917" w:rsidRDefault="00C01ED1" w:rsidP="00B5573E">
                  <w:pPr>
                    <w:tabs>
                      <w:tab w:val="center" w:pos="2355"/>
                      <w:tab w:val="left" w:pos="3140"/>
                    </w:tabs>
                    <w:ind w:right="-108"/>
                    <w:rPr>
                      <w:sz w:val="26"/>
                      <w:szCs w:val="26"/>
                    </w:rPr>
                  </w:pPr>
                  <w:r w:rsidRPr="00FD2917">
                    <w:rPr>
                      <w:sz w:val="26"/>
                      <w:szCs w:val="26"/>
                    </w:rPr>
                    <w:t xml:space="preserve">                                    № _______</w:t>
                  </w:r>
                </w:p>
              </w:tc>
            </w:tr>
          </w:tbl>
          <w:p w:rsidR="00C01ED1" w:rsidRPr="00E21BBB" w:rsidRDefault="00C01ED1" w:rsidP="00B5573E">
            <w:pPr>
              <w:ind w:right="566"/>
              <w:rPr>
                <w:sz w:val="26"/>
              </w:rPr>
            </w:pPr>
          </w:p>
        </w:tc>
      </w:tr>
    </w:tbl>
    <w:p w:rsidR="00C01ED1" w:rsidRDefault="00C01ED1" w:rsidP="00C01ED1">
      <w:pPr>
        <w:pStyle w:val="ConsPlusNormal"/>
        <w:ind w:left="709" w:right="708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C01ED1" w:rsidRDefault="00C01ED1" w:rsidP="00C01ED1">
      <w:pPr>
        <w:pStyle w:val="ConsPlusNormal"/>
        <w:ind w:left="709" w:right="708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E21BBB">
        <w:rPr>
          <w:rFonts w:ascii="Times New Roman" w:hAnsi="Times New Roman" w:cs="Times New Roman"/>
          <w:bCs/>
          <w:sz w:val="26"/>
          <w:szCs w:val="26"/>
        </w:rPr>
        <w:t>О внесении изменени</w:t>
      </w:r>
      <w:r w:rsidR="00B5573E">
        <w:rPr>
          <w:rFonts w:ascii="Times New Roman" w:hAnsi="Times New Roman" w:cs="Times New Roman"/>
          <w:bCs/>
          <w:sz w:val="26"/>
          <w:szCs w:val="26"/>
        </w:rPr>
        <w:t>й</w:t>
      </w:r>
      <w:r w:rsidRPr="00E21BBB">
        <w:rPr>
          <w:rFonts w:ascii="Times New Roman" w:hAnsi="Times New Roman" w:cs="Times New Roman"/>
          <w:bCs/>
          <w:sz w:val="26"/>
          <w:szCs w:val="26"/>
        </w:rPr>
        <w:t xml:space="preserve"> в приказ Департамента финансов </w:t>
      </w:r>
    </w:p>
    <w:p w:rsidR="00C01ED1" w:rsidRPr="00E21BBB" w:rsidRDefault="00C01ED1" w:rsidP="00C01ED1">
      <w:pPr>
        <w:pStyle w:val="ConsPlusNormal"/>
        <w:ind w:left="709" w:right="708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E21BBB">
        <w:rPr>
          <w:rFonts w:ascii="Times New Roman" w:hAnsi="Times New Roman" w:cs="Times New Roman"/>
          <w:bCs/>
          <w:sz w:val="26"/>
          <w:szCs w:val="26"/>
        </w:rPr>
        <w:t>Томской области от 29.02.2012 № 8</w:t>
      </w:r>
    </w:p>
    <w:p w:rsidR="00C01ED1" w:rsidRPr="00E21BBB" w:rsidRDefault="00C01ED1" w:rsidP="00C01ED1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</w:p>
    <w:p w:rsidR="00C01ED1" w:rsidRPr="00E21BBB" w:rsidRDefault="00C01ED1" w:rsidP="00C01ED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21BBB">
        <w:rPr>
          <w:sz w:val="26"/>
          <w:szCs w:val="26"/>
        </w:rPr>
        <w:t xml:space="preserve">В </w:t>
      </w:r>
      <w:proofErr w:type="gramStart"/>
      <w:r w:rsidRPr="00E21BBB">
        <w:rPr>
          <w:sz w:val="26"/>
          <w:szCs w:val="26"/>
        </w:rPr>
        <w:t>целях</w:t>
      </w:r>
      <w:proofErr w:type="gramEnd"/>
      <w:r w:rsidRPr="00E21BBB">
        <w:rPr>
          <w:sz w:val="26"/>
          <w:szCs w:val="26"/>
        </w:rPr>
        <w:t xml:space="preserve"> </w:t>
      </w:r>
      <w:r w:rsidR="00B5573E">
        <w:rPr>
          <w:sz w:val="26"/>
          <w:szCs w:val="26"/>
        </w:rPr>
        <w:t>приведения в соответствие с действующим бюджетным законодательством</w:t>
      </w:r>
      <w:r w:rsidRPr="00E21BBB">
        <w:rPr>
          <w:sz w:val="26"/>
          <w:szCs w:val="26"/>
        </w:rPr>
        <w:t>,</w:t>
      </w:r>
    </w:p>
    <w:p w:rsidR="00C01ED1" w:rsidRPr="00E21BBB" w:rsidRDefault="00C01ED1" w:rsidP="00C01ED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21BBB">
        <w:rPr>
          <w:sz w:val="26"/>
          <w:szCs w:val="26"/>
        </w:rPr>
        <w:t>ПРИКАЗЫВАЮ:</w:t>
      </w:r>
    </w:p>
    <w:p w:rsidR="00C01ED1" w:rsidRPr="00B5573E" w:rsidRDefault="00C01ED1" w:rsidP="009D072A">
      <w:pPr>
        <w:pStyle w:val="a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B5573E">
        <w:rPr>
          <w:sz w:val="26"/>
          <w:szCs w:val="26"/>
        </w:rPr>
        <w:t xml:space="preserve">Внести в </w:t>
      </w:r>
      <w:hyperlink r:id="rId9" w:history="1">
        <w:r w:rsidRPr="00B5573E">
          <w:rPr>
            <w:sz w:val="26"/>
            <w:szCs w:val="26"/>
          </w:rPr>
          <w:t>приказ</w:t>
        </w:r>
      </w:hyperlink>
      <w:r w:rsidRPr="00B5573E">
        <w:rPr>
          <w:sz w:val="26"/>
          <w:szCs w:val="26"/>
        </w:rPr>
        <w:t xml:space="preserve"> Департамента финансов Томской области от 29.02.2012 № 8 «О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области» («Собрание законодательства Томской области» № 3/1(80) от 15.03.2012) следующ</w:t>
      </w:r>
      <w:r w:rsidR="00B5573E" w:rsidRPr="00B5573E">
        <w:rPr>
          <w:sz w:val="26"/>
          <w:szCs w:val="26"/>
        </w:rPr>
        <w:t>и</w:t>
      </w:r>
      <w:r w:rsidRPr="00B5573E">
        <w:rPr>
          <w:sz w:val="26"/>
          <w:szCs w:val="26"/>
        </w:rPr>
        <w:t>е изменени</w:t>
      </w:r>
      <w:r w:rsidR="00B5573E" w:rsidRPr="00B5573E">
        <w:rPr>
          <w:sz w:val="26"/>
          <w:szCs w:val="26"/>
        </w:rPr>
        <w:t>я</w:t>
      </w:r>
      <w:r w:rsidRPr="00B5573E">
        <w:rPr>
          <w:sz w:val="26"/>
          <w:szCs w:val="26"/>
        </w:rPr>
        <w:t>:</w:t>
      </w:r>
    </w:p>
    <w:p w:rsidR="00B5573E" w:rsidRDefault="00B5573E" w:rsidP="00B557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проведения мониторинга соблюдения муниципальными образованиями Томской области требований бюджетного законодательства Российской Федерации, утвержденном указанным приказом (приложение № 1):</w:t>
      </w:r>
    </w:p>
    <w:p w:rsidR="00B5573E" w:rsidRPr="00B5573E" w:rsidRDefault="00B5573E" w:rsidP="00B5573E">
      <w:pPr>
        <w:pStyle w:val="af"/>
        <w:numPr>
          <w:ilvl w:val="0"/>
          <w:numId w:val="25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пункте</w:t>
      </w:r>
      <w:proofErr w:type="gramEnd"/>
      <w:r>
        <w:rPr>
          <w:sz w:val="26"/>
          <w:szCs w:val="26"/>
        </w:rPr>
        <w:t xml:space="preserve"> 3:</w:t>
      </w:r>
    </w:p>
    <w:p w:rsidR="00B5573E" w:rsidRDefault="00B5573E" w:rsidP="00B5573E">
      <w:pPr>
        <w:pStyle w:val="af0"/>
        <w:spacing w:after="0"/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подпункт а</w:t>
      </w:r>
      <w:proofErr w:type="gramEnd"/>
      <w:r>
        <w:rPr>
          <w:sz w:val="26"/>
          <w:szCs w:val="26"/>
        </w:rPr>
        <w:t>) изложить в следующей редакции:</w:t>
      </w:r>
    </w:p>
    <w:p w:rsidR="00B5573E" w:rsidRPr="00B5573E" w:rsidRDefault="00B5573E" w:rsidP="00B557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«а) </w:t>
      </w:r>
      <w:r w:rsidRPr="00B5573E">
        <w:rPr>
          <w:sz w:val="26"/>
          <w:szCs w:val="26"/>
        </w:rPr>
        <w:t xml:space="preserve">дефицит местного бюджета, установленный </w:t>
      </w:r>
      <w:hyperlink r:id="rId10" w:history="1">
        <w:r w:rsidRPr="00B5573E">
          <w:rPr>
            <w:sz w:val="26"/>
            <w:szCs w:val="26"/>
          </w:rPr>
          <w:t>пунктом 3 статьи 92.1</w:t>
        </w:r>
      </w:hyperlink>
      <w:r w:rsidRPr="00B5573E">
        <w:rPr>
          <w:sz w:val="26"/>
          <w:szCs w:val="26"/>
        </w:rPr>
        <w:t xml:space="preserve"> Бюджетного кодекса Российской Федерации</w:t>
      </w:r>
      <w:proofErr w:type="gramStart"/>
      <w:r w:rsidRPr="00B5573E">
        <w:rPr>
          <w:sz w:val="26"/>
          <w:szCs w:val="26"/>
        </w:rPr>
        <w:t>;»</w:t>
      </w:r>
      <w:proofErr w:type="gramEnd"/>
      <w:r w:rsidRPr="00B5573E">
        <w:rPr>
          <w:sz w:val="26"/>
          <w:szCs w:val="26"/>
        </w:rPr>
        <w:t>;</w:t>
      </w:r>
    </w:p>
    <w:p w:rsidR="00B5573E" w:rsidRPr="00B5573E" w:rsidRDefault="00B5573E" w:rsidP="00B557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73E">
        <w:rPr>
          <w:sz w:val="26"/>
          <w:szCs w:val="26"/>
        </w:rPr>
        <w:t>подпункт в) изложить в следующей редакции:</w:t>
      </w:r>
    </w:p>
    <w:p w:rsidR="00B5573E" w:rsidRDefault="00B5573E" w:rsidP="00B5573E">
      <w:pPr>
        <w:pStyle w:val="af0"/>
        <w:spacing w:after="0"/>
        <w:ind w:firstLine="709"/>
        <w:rPr>
          <w:sz w:val="26"/>
          <w:szCs w:val="26"/>
        </w:rPr>
      </w:pPr>
      <w:r w:rsidRPr="00B5573E">
        <w:rPr>
          <w:sz w:val="26"/>
          <w:szCs w:val="26"/>
        </w:rPr>
        <w:t xml:space="preserve">«в) объем муниципального долга, установленный </w:t>
      </w:r>
      <w:hyperlink r:id="rId11" w:history="1">
        <w:r w:rsidRPr="00B5573E">
          <w:rPr>
            <w:sz w:val="26"/>
            <w:szCs w:val="26"/>
          </w:rPr>
          <w:t>пунктом 5 статьи 107</w:t>
        </w:r>
      </w:hyperlink>
      <w:r w:rsidRPr="00B5573E">
        <w:rPr>
          <w:sz w:val="26"/>
          <w:szCs w:val="26"/>
        </w:rPr>
        <w:t xml:space="preserve"> Бюджетного кодекса Российской Федерации</w:t>
      </w:r>
      <w:proofErr w:type="gramStart"/>
      <w:r w:rsidRPr="00B5573E"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12F7A" w:rsidRDefault="00D12F7A" w:rsidP="009D072A">
      <w:pPr>
        <w:pStyle w:val="af0"/>
        <w:numPr>
          <w:ilvl w:val="0"/>
          <w:numId w:val="25"/>
        </w:numPr>
        <w:tabs>
          <w:tab w:val="left" w:pos="1134"/>
        </w:tabs>
        <w:spacing w:after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Методику </w:t>
      </w:r>
      <w:proofErr w:type="gramStart"/>
      <w:r>
        <w:rPr>
          <w:sz w:val="26"/>
          <w:szCs w:val="26"/>
        </w:rPr>
        <w:t>расчета значений показателей соблюдения требований Бюджетного</w:t>
      </w:r>
      <w:proofErr w:type="gramEnd"/>
      <w:r>
        <w:rPr>
          <w:sz w:val="26"/>
          <w:szCs w:val="26"/>
        </w:rPr>
        <w:t xml:space="preserve"> законодательства, установленной приложением 1, изложить в следующей редакции:</w:t>
      </w:r>
    </w:p>
    <w:p w:rsidR="00A760DE" w:rsidRDefault="00A760DE" w:rsidP="00A760DE">
      <w:pPr>
        <w:pStyle w:val="af0"/>
        <w:spacing w:after="0"/>
        <w:ind w:left="709"/>
        <w:jc w:val="both"/>
        <w:rPr>
          <w:sz w:val="26"/>
          <w:szCs w:val="26"/>
        </w:rPr>
      </w:pPr>
    </w:p>
    <w:p w:rsidR="00A760DE" w:rsidRPr="004B22FA" w:rsidRDefault="00A760DE" w:rsidP="00A760DE">
      <w:pPr>
        <w:pStyle w:val="ConsPlusNormal"/>
        <w:ind w:left="709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4B22FA">
        <w:rPr>
          <w:rFonts w:ascii="Times New Roman" w:hAnsi="Times New Roman" w:cs="Times New Roman"/>
          <w:sz w:val="22"/>
          <w:szCs w:val="22"/>
        </w:rPr>
        <w:t>«Приложение 1</w:t>
      </w:r>
    </w:p>
    <w:p w:rsidR="00A760DE" w:rsidRPr="004B22FA" w:rsidRDefault="00A760DE" w:rsidP="00A760DE">
      <w:pPr>
        <w:pStyle w:val="ConsPlusNormal"/>
        <w:ind w:left="709"/>
        <w:jc w:val="right"/>
        <w:rPr>
          <w:rFonts w:ascii="Times New Roman" w:hAnsi="Times New Roman" w:cs="Times New Roman"/>
          <w:sz w:val="22"/>
          <w:szCs w:val="22"/>
        </w:rPr>
      </w:pPr>
      <w:r w:rsidRPr="004B22FA">
        <w:rPr>
          <w:rFonts w:ascii="Times New Roman" w:hAnsi="Times New Roman" w:cs="Times New Roman"/>
          <w:sz w:val="22"/>
          <w:szCs w:val="22"/>
        </w:rPr>
        <w:t xml:space="preserve">к Порядку проведения мониторинга соблюдения </w:t>
      </w:r>
    </w:p>
    <w:p w:rsidR="00A760DE" w:rsidRPr="004B22FA" w:rsidRDefault="00A760DE" w:rsidP="00A760DE">
      <w:pPr>
        <w:pStyle w:val="ConsPlusNormal"/>
        <w:ind w:left="709"/>
        <w:jc w:val="right"/>
        <w:rPr>
          <w:rFonts w:ascii="Times New Roman" w:hAnsi="Times New Roman" w:cs="Times New Roman"/>
          <w:sz w:val="22"/>
          <w:szCs w:val="22"/>
        </w:rPr>
      </w:pPr>
      <w:r w:rsidRPr="004B22FA">
        <w:rPr>
          <w:rFonts w:ascii="Times New Roman" w:hAnsi="Times New Roman" w:cs="Times New Roman"/>
          <w:sz w:val="22"/>
          <w:szCs w:val="22"/>
        </w:rPr>
        <w:t xml:space="preserve">муниципальными образованиями Томской области </w:t>
      </w:r>
    </w:p>
    <w:p w:rsidR="00A760DE" w:rsidRPr="004B22FA" w:rsidRDefault="00A760DE" w:rsidP="00A760DE">
      <w:pPr>
        <w:pStyle w:val="ConsPlusNormal"/>
        <w:ind w:left="709"/>
        <w:jc w:val="right"/>
        <w:rPr>
          <w:rFonts w:ascii="Times New Roman" w:hAnsi="Times New Roman" w:cs="Times New Roman"/>
          <w:sz w:val="22"/>
          <w:szCs w:val="22"/>
        </w:rPr>
      </w:pPr>
      <w:r w:rsidRPr="004B22FA">
        <w:rPr>
          <w:rFonts w:ascii="Times New Roman" w:hAnsi="Times New Roman" w:cs="Times New Roman"/>
          <w:sz w:val="22"/>
          <w:szCs w:val="22"/>
        </w:rPr>
        <w:t xml:space="preserve">требований бюджетного законодательства </w:t>
      </w:r>
    </w:p>
    <w:p w:rsidR="00A760DE" w:rsidRPr="004B22FA" w:rsidRDefault="00A760DE" w:rsidP="00A760DE">
      <w:pPr>
        <w:pStyle w:val="ConsPlusNormal"/>
        <w:ind w:left="709"/>
        <w:jc w:val="right"/>
        <w:rPr>
          <w:rFonts w:ascii="Times New Roman" w:hAnsi="Times New Roman" w:cs="Times New Roman"/>
          <w:sz w:val="22"/>
          <w:szCs w:val="22"/>
        </w:rPr>
      </w:pPr>
      <w:r w:rsidRPr="004B22FA">
        <w:rPr>
          <w:rFonts w:ascii="Times New Roman" w:hAnsi="Times New Roman" w:cs="Times New Roman"/>
          <w:sz w:val="22"/>
          <w:szCs w:val="22"/>
        </w:rPr>
        <w:t>Российской Федерации</w:t>
      </w:r>
    </w:p>
    <w:p w:rsidR="00A760DE" w:rsidRPr="00F5191C" w:rsidRDefault="00A760DE" w:rsidP="00A760DE">
      <w:pPr>
        <w:pStyle w:val="ConsPlusNormal"/>
        <w:ind w:left="709"/>
        <w:jc w:val="both"/>
        <w:rPr>
          <w:rFonts w:ascii="Times New Roman" w:hAnsi="Times New Roman" w:cs="Times New Roman"/>
        </w:rPr>
      </w:pPr>
    </w:p>
    <w:p w:rsidR="00A760DE" w:rsidRPr="00A760DE" w:rsidRDefault="00A760DE" w:rsidP="00A760DE">
      <w:pPr>
        <w:pStyle w:val="ConsPlusTitle"/>
        <w:ind w:left="709"/>
        <w:jc w:val="center"/>
        <w:rPr>
          <w:b w:val="0"/>
          <w:sz w:val="26"/>
          <w:szCs w:val="26"/>
        </w:rPr>
      </w:pPr>
      <w:bookmarkStart w:id="0" w:name="P83"/>
      <w:bookmarkEnd w:id="0"/>
      <w:r w:rsidRPr="00A760DE">
        <w:rPr>
          <w:b w:val="0"/>
          <w:sz w:val="26"/>
          <w:szCs w:val="26"/>
        </w:rPr>
        <w:t>Методика</w:t>
      </w:r>
    </w:p>
    <w:p w:rsidR="00A760DE" w:rsidRPr="00A760DE" w:rsidRDefault="00A760DE" w:rsidP="00A760DE">
      <w:pPr>
        <w:pStyle w:val="ConsPlusTitle"/>
        <w:ind w:left="709"/>
        <w:jc w:val="center"/>
        <w:rPr>
          <w:b w:val="0"/>
          <w:sz w:val="26"/>
          <w:szCs w:val="26"/>
        </w:rPr>
      </w:pPr>
      <w:r w:rsidRPr="00A760DE">
        <w:rPr>
          <w:b w:val="0"/>
          <w:sz w:val="26"/>
          <w:szCs w:val="26"/>
        </w:rPr>
        <w:t xml:space="preserve">расчета значений показателей соблюдения требований </w:t>
      </w:r>
    </w:p>
    <w:p w:rsidR="00A760DE" w:rsidRPr="00A760DE" w:rsidRDefault="00A760DE" w:rsidP="00A760DE">
      <w:pPr>
        <w:pStyle w:val="ConsPlusTitle"/>
        <w:ind w:left="709"/>
        <w:jc w:val="center"/>
        <w:rPr>
          <w:b w:val="0"/>
          <w:sz w:val="26"/>
          <w:szCs w:val="26"/>
        </w:rPr>
      </w:pPr>
      <w:r w:rsidRPr="00A760DE">
        <w:rPr>
          <w:b w:val="0"/>
          <w:sz w:val="26"/>
          <w:szCs w:val="26"/>
        </w:rPr>
        <w:t>Бюджетного кодекса Российской Федерации</w:t>
      </w:r>
    </w:p>
    <w:p w:rsidR="00A760DE" w:rsidRPr="00F5191C" w:rsidRDefault="00A760DE" w:rsidP="00A760DE">
      <w:pPr>
        <w:pStyle w:val="ConsPlusNormal"/>
        <w:ind w:left="709"/>
        <w:jc w:val="both"/>
        <w:rPr>
          <w:rFonts w:ascii="Times New Roman" w:hAnsi="Times New Roman" w:cs="Times New Roman"/>
        </w:rPr>
      </w:pP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813"/>
        <w:gridCol w:w="5528"/>
        <w:gridCol w:w="1559"/>
      </w:tblGrid>
      <w:tr w:rsidR="00A760DE" w:rsidRPr="00F5191C" w:rsidTr="00A760DE">
        <w:tc>
          <w:tcPr>
            <w:tcW w:w="510" w:type="dxa"/>
            <w:vAlign w:val="center"/>
          </w:tcPr>
          <w:p w:rsidR="00A760DE" w:rsidRPr="00A760DE" w:rsidRDefault="00A760DE" w:rsidP="00A760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N№ </w:t>
            </w:r>
            <w:proofErr w:type="spell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813" w:type="dxa"/>
            <w:vAlign w:val="center"/>
          </w:tcPr>
          <w:p w:rsidR="00A760DE" w:rsidRPr="00A760DE" w:rsidRDefault="00A760DE" w:rsidP="00A760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528" w:type="dxa"/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0DE" w:rsidRPr="00A760DE" w:rsidRDefault="00A760DE" w:rsidP="00A760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Формула расчета значения показателя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760DE" w:rsidRPr="00A760DE" w:rsidRDefault="00A760DE" w:rsidP="00A760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</w:t>
            </w:r>
          </w:p>
        </w:tc>
      </w:tr>
      <w:tr w:rsidR="00A760DE" w:rsidRPr="00F5191C" w:rsidTr="00A760DE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13" w:type="dxa"/>
            <w:tcBorders>
              <w:bottom w:val="nil"/>
            </w:tcBorders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 xml:space="preserve">Дефицит местного бюджета (без учета поступлений от продажи акций и иных форм участия в капитале, находящихся в собственности </w:t>
            </w:r>
            <w:r w:rsidRPr="00A760DE">
              <w:lastRenderedPageBreak/>
              <w:t>муниципального образования и снижения остатков средств на счетах по учету средств местного бюджета)</w:t>
            </w:r>
          </w:p>
        </w:tc>
        <w:tc>
          <w:tcPr>
            <w:tcW w:w="5528" w:type="dxa"/>
            <w:tcBorders>
              <w:bottom w:val="nil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БК</w:t>
            </w: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= (А - Б - В) / (Д - Е - Ж), где: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</w:t>
            </w: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значение показателя;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А - объем дефицита местного бюджета;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объем поступлений от продажи акций и иных форм участия в капитале, находящихся в собственности муниципального образования;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В - величина снижения остатков средств на счетах </w:t>
            </w:r>
            <w:r w:rsidRPr="00A760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учету средств местного бюджета;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Д - общий годовой объем доходов местного бюджета;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Е - объем безвозмездных поступлений;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объем поступлений налоговых доходов по дополнительным нормативам отчислений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&lt;= 0,10 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&lt;= 0,</w:t>
            </w:r>
            <w:r w:rsidRPr="00AC1C22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  <w:hyperlink w:anchor="P155" w:history="1">
              <w:r w:rsidRPr="00AC1C22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A760DE" w:rsidRPr="00F5191C" w:rsidTr="00A760DE">
        <w:trPr>
          <w:trHeight w:val="1451"/>
        </w:trPr>
        <w:tc>
          <w:tcPr>
            <w:tcW w:w="510" w:type="dxa"/>
            <w:vAlign w:val="center"/>
          </w:tcPr>
          <w:p w:rsidR="00A760DE" w:rsidRPr="00A760DE" w:rsidRDefault="009D072A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13" w:type="dxa"/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Размер резервных фондов местных администраций</w:t>
            </w:r>
          </w:p>
        </w:tc>
        <w:tc>
          <w:tcPr>
            <w:tcW w:w="5528" w:type="dxa"/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БК</w:t>
            </w:r>
            <w:proofErr w:type="gramStart"/>
            <w:r w:rsidRPr="00A760DE">
              <w:t>2</w:t>
            </w:r>
            <w:proofErr w:type="gramEnd"/>
            <w:r w:rsidRPr="00A760DE">
              <w:t xml:space="preserve"> = А / Б, где: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БК</w:t>
            </w:r>
            <w:proofErr w:type="gramStart"/>
            <w:r w:rsidRPr="00A760DE">
              <w:t>2</w:t>
            </w:r>
            <w:proofErr w:type="gramEnd"/>
            <w:r w:rsidRPr="00A760DE">
              <w:t xml:space="preserve"> - значение показателя;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А - объем резервных фондов местных администраций;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proofErr w:type="gramStart"/>
            <w:r w:rsidRPr="00A760DE">
              <w:t>Б</w:t>
            </w:r>
            <w:proofErr w:type="gramEnd"/>
            <w:r w:rsidRPr="00A760DE">
              <w:t xml:space="preserve"> - общий объем расходов бюджета муниципального образования</w:t>
            </w:r>
          </w:p>
        </w:tc>
        <w:tc>
          <w:tcPr>
            <w:tcW w:w="1559" w:type="dxa"/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&lt;= 0,03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0DE" w:rsidRPr="00F5191C" w:rsidTr="00A760DE">
        <w:tc>
          <w:tcPr>
            <w:tcW w:w="510" w:type="dxa"/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13" w:type="dxa"/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Объем муниципального долга</w:t>
            </w:r>
          </w:p>
        </w:tc>
        <w:tc>
          <w:tcPr>
            <w:tcW w:w="5528" w:type="dxa"/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БК3 = А  / (Б - В - Г), где: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БК3 - значение показателя;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А - объем муниципального долга;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общий годовой объем доходов местного бюджета;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В - объем безвозмездных поступлений;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Г - объем поступлений налоговых доходов по дополнительным нормативам отчислений</w:t>
            </w:r>
          </w:p>
        </w:tc>
        <w:tc>
          <w:tcPr>
            <w:tcW w:w="1559" w:type="dxa"/>
            <w:vAlign w:val="center"/>
          </w:tcPr>
          <w:p w:rsidR="00A760DE" w:rsidRPr="00AC1C22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&lt;= 1,00</w:t>
            </w:r>
            <w:r w:rsidRPr="00AC1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1C22">
              <w:rPr>
                <w:rFonts w:ascii="Times New Roman" w:hAnsi="Times New Roman" w:cs="Times New Roman"/>
                <w:sz w:val="24"/>
                <w:szCs w:val="24"/>
              </w:rPr>
              <w:t xml:space="preserve">&lt;= 0,50 </w:t>
            </w:r>
            <w:hyperlink w:anchor="P155" w:history="1">
              <w:r w:rsidRPr="00AC1C22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A760DE" w:rsidRPr="00F5191C" w:rsidTr="00A760DE"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13" w:type="dxa"/>
            <w:tcBorders>
              <w:bottom w:val="single" w:sz="4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Предельный объем муниципальных заимствований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</w:t>
            </w: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= А / Б, где: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</w:t>
            </w: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значение показателя;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А - объем муниципальных заимствований;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объем средств, направляемых на финансирование дефицита местного бюджета и (или) погашение долговых обязательств местного бюджета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&lt;= 1,00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0DE" w:rsidRPr="00F5191C" w:rsidTr="00A760DE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БК5 = А / (Б - В), где: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БК5 - значение показателя;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А - объем расходов бюджета муниципального образования на обслуживание муниципального долга за отчетный период;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760DE">
              <w:rPr>
                <w:rFonts w:ascii="Times New Roman" w:hAnsi="Times New Roman" w:cs="Times New Roman"/>
                <w:sz w:val="24"/>
                <w:szCs w:val="24"/>
              </w:rPr>
              <w:t xml:space="preserve"> - объем расходов бюджета муниципального образования;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В - объем расходов, осуществляемых за счет субвенций, предоставляемых из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&lt;= 0,15</w:t>
            </w:r>
          </w:p>
        </w:tc>
      </w:tr>
      <w:tr w:rsidR="00A760DE" w:rsidRPr="00F5191C" w:rsidTr="00A760DE">
        <w:tblPrEx>
          <w:tblBorders>
            <w:insideH w:val="nil"/>
          </w:tblBorders>
        </w:tblPrEx>
        <w:tc>
          <w:tcPr>
            <w:tcW w:w="510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60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proofErr w:type="gramStart"/>
            <w:r w:rsidRPr="00A760DE">
              <w:t xml:space="preserve">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(или) содержание органов местного самоуправления (для муниципальных </w:t>
            </w:r>
            <w:r w:rsidRPr="00A760DE">
              <w:lastRenderedPageBreak/>
              <w:t>образований, в бюджетах которых доля межбюджетных трансфертов из других бюджетов бюджетной системы Российской Федерации (за исключением субвенций, а также предоставляемых муниципальным образованиям за счет средств Инвестиционного фонда Российской Федерации субсидий и межбюджетных</w:t>
            </w:r>
            <w:proofErr w:type="gramEnd"/>
            <w:r w:rsidRPr="00A760DE">
              <w:t xml:space="preserve"> </w:t>
            </w:r>
            <w:proofErr w:type="gramStart"/>
            <w:r w:rsidRPr="00A760DE">
              <w:t>трансфертов на осуществление части полномочий по решению вопросов местного значения в соответствии с заключенными соглашениями) и (или)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бюджета)</w:t>
            </w:r>
            <w:proofErr w:type="gramEnd"/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lastRenderedPageBreak/>
              <w:t>БК</w:t>
            </w:r>
            <w:proofErr w:type="gramStart"/>
            <w:r w:rsidRPr="00A760DE">
              <w:t>6</w:t>
            </w:r>
            <w:proofErr w:type="gramEnd"/>
            <w:r w:rsidRPr="00A760DE">
              <w:t xml:space="preserve"> = А / Б, где: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БК</w:t>
            </w:r>
            <w:proofErr w:type="gramStart"/>
            <w:r w:rsidRPr="00A760DE">
              <w:t>6</w:t>
            </w:r>
            <w:proofErr w:type="gramEnd"/>
            <w:r w:rsidRPr="00A760DE">
              <w:t xml:space="preserve"> - значение показателя;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r w:rsidRPr="00A760DE">
              <w:t>А - средний объем расходов на оплату труда одного муниципального служащего (депутата, выборного должностного лица) за отчетный период;</w:t>
            </w:r>
          </w:p>
          <w:p w:rsidR="00A760DE" w:rsidRPr="00A760DE" w:rsidRDefault="00A760DE" w:rsidP="00A760DE">
            <w:pPr>
              <w:autoSpaceDE w:val="0"/>
              <w:autoSpaceDN w:val="0"/>
              <w:adjustRightInd w:val="0"/>
            </w:pPr>
            <w:proofErr w:type="gramStart"/>
            <w:r w:rsidRPr="00A760DE">
              <w:t>Б</w:t>
            </w:r>
            <w:proofErr w:type="gramEnd"/>
            <w:r w:rsidRPr="00A760DE">
              <w:t xml:space="preserve"> - средний объем расходов на оплату труда одного государственного служащего Томской области за отчетный период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A760DE" w:rsidRDefault="00A760DE" w:rsidP="00A760DE">
            <w:pPr>
              <w:autoSpaceDE w:val="0"/>
              <w:autoSpaceDN w:val="0"/>
              <w:adjustRightInd w:val="0"/>
            </w:pPr>
            <w:r>
              <w:t>&lt;= 1,00</w:t>
            </w:r>
          </w:p>
          <w:p w:rsidR="00A760DE" w:rsidRPr="00A760DE" w:rsidRDefault="00A760DE" w:rsidP="00A760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0DE" w:rsidRPr="00D6132D" w:rsidRDefault="00A760DE" w:rsidP="00A760DE">
      <w:pPr>
        <w:pStyle w:val="ConsPlusNormal"/>
        <w:spacing w:before="220"/>
        <w:ind w:left="1069"/>
        <w:jc w:val="both"/>
        <w:rPr>
          <w:rFonts w:ascii="Times New Roman" w:hAnsi="Times New Roman" w:cs="Times New Roman"/>
        </w:rPr>
      </w:pPr>
      <w:bookmarkStart w:id="1" w:name="P154"/>
      <w:bookmarkStart w:id="2" w:name="P155"/>
      <w:bookmarkEnd w:id="1"/>
      <w:bookmarkEnd w:id="2"/>
      <w:r w:rsidRPr="00D6132D">
        <w:rPr>
          <w:rFonts w:ascii="Times New Roman" w:hAnsi="Times New Roman" w:cs="Times New Roman"/>
        </w:rPr>
        <w:lastRenderedPageBreak/>
        <w:t xml:space="preserve">&lt;*&gt; Для муниципальных образований, в </w:t>
      </w:r>
      <w:proofErr w:type="gramStart"/>
      <w:r w:rsidRPr="00D6132D">
        <w:rPr>
          <w:rFonts w:ascii="Times New Roman" w:hAnsi="Times New Roman" w:cs="Times New Roman"/>
        </w:rPr>
        <w:t>отношении</w:t>
      </w:r>
      <w:proofErr w:type="gramEnd"/>
      <w:r w:rsidRPr="00D6132D">
        <w:rPr>
          <w:rFonts w:ascii="Times New Roman" w:hAnsi="Times New Roman" w:cs="Times New Roman"/>
        </w:rPr>
        <w:t xml:space="preserve"> которых осуществляются меры, предусмотренные </w:t>
      </w:r>
      <w:hyperlink r:id="rId12" w:history="1">
        <w:r w:rsidRPr="00D6132D">
          <w:rPr>
            <w:rFonts w:ascii="Times New Roman" w:hAnsi="Times New Roman" w:cs="Times New Roman"/>
          </w:rPr>
          <w:t>пунктом 4 статьи 136</w:t>
        </w:r>
      </w:hyperlink>
      <w:r w:rsidRPr="00D6132D">
        <w:rPr>
          <w:rFonts w:ascii="Times New Roman" w:hAnsi="Times New Roman" w:cs="Times New Roman"/>
        </w:rPr>
        <w:t xml:space="preserve"> Бюджетного кодекса Российской Федерации.</w:t>
      </w:r>
      <w:r>
        <w:rPr>
          <w:rFonts w:ascii="Times New Roman" w:hAnsi="Times New Roman" w:cs="Times New Roman"/>
        </w:rPr>
        <w:t>»</w:t>
      </w:r>
    </w:p>
    <w:p w:rsidR="00D12F7A" w:rsidRDefault="00D12F7A" w:rsidP="00D12F7A">
      <w:pPr>
        <w:pStyle w:val="af0"/>
        <w:spacing w:after="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5573E" w:rsidRDefault="00B5573E" w:rsidP="009D072A">
      <w:pPr>
        <w:pStyle w:val="af0"/>
        <w:spacing w:after="0"/>
        <w:ind w:left="1069"/>
        <w:rPr>
          <w:sz w:val="26"/>
          <w:szCs w:val="26"/>
        </w:rPr>
      </w:pPr>
    </w:p>
    <w:p w:rsidR="00B5573E" w:rsidRDefault="00B5573E" w:rsidP="000F745F">
      <w:pPr>
        <w:pStyle w:val="af0"/>
        <w:spacing w:after="0"/>
        <w:rPr>
          <w:sz w:val="26"/>
          <w:szCs w:val="26"/>
        </w:rPr>
      </w:pPr>
    </w:p>
    <w:p w:rsidR="000F745F" w:rsidRPr="000F745F" w:rsidRDefault="000F745F" w:rsidP="000F745F">
      <w:pPr>
        <w:pStyle w:val="af0"/>
        <w:spacing w:after="0"/>
        <w:rPr>
          <w:sz w:val="26"/>
          <w:szCs w:val="26"/>
        </w:rPr>
      </w:pPr>
      <w:r w:rsidRPr="000F745F">
        <w:rPr>
          <w:sz w:val="26"/>
          <w:szCs w:val="26"/>
        </w:rPr>
        <w:t>Заместитель Губернатора Томской области -</w:t>
      </w:r>
    </w:p>
    <w:p w:rsidR="000F745F" w:rsidRPr="000F745F" w:rsidRDefault="000F745F" w:rsidP="000F745F">
      <w:pPr>
        <w:pStyle w:val="af0"/>
        <w:spacing w:after="0"/>
        <w:rPr>
          <w:sz w:val="26"/>
          <w:szCs w:val="26"/>
        </w:rPr>
      </w:pPr>
      <w:r w:rsidRPr="000F745F">
        <w:rPr>
          <w:sz w:val="26"/>
          <w:szCs w:val="26"/>
        </w:rPr>
        <w:t xml:space="preserve">Начальник Департамента финансов </w:t>
      </w:r>
    </w:p>
    <w:p w:rsidR="006A6FEA" w:rsidRPr="000F745F" w:rsidRDefault="000F745F" w:rsidP="000F745F">
      <w:pPr>
        <w:pStyle w:val="af0"/>
        <w:spacing w:after="0"/>
        <w:rPr>
          <w:sz w:val="26"/>
          <w:szCs w:val="26"/>
        </w:rPr>
      </w:pPr>
      <w:r w:rsidRPr="000F745F">
        <w:rPr>
          <w:sz w:val="26"/>
          <w:szCs w:val="26"/>
        </w:rPr>
        <w:t xml:space="preserve">Томской области                                                                                </w:t>
      </w:r>
      <w:r w:rsidRPr="000F745F">
        <w:rPr>
          <w:sz w:val="26"/>
          <w:szCs w:val="26"/>
        </w:rPr>
        <w:tab/>
      </w:r>
      <w:r w:rsidRPr="000F745F">
        <w:rPr>
          <w:sz w:val="26"/>
          <w:szCs w:val="26"/>
        </w:rPr>
        <w:tab/>
        <w:t> А. М. Феденёв</w:t>
      </w:r>
    </w:p>
    <w:sectPr w:rsidR="006A6FEA" w:rsidRPr="000F745F" w:rsidSect="000F745F">
      <w:headerReference w:type="default" r:id="rId13"/>
      <w:footerReference w:type="default" r:id="rId14"/>
      <w:pgSz w:w="11907" w:h="16840" w:code="9"/>
      <w:pgMar w:top="568" w:right="708" w:bottom="426" w:left="993" w:header="300" w:footer="2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0DE" w:rsidRDefault="00A760DE">
      <w:r>
        <w:separator/>
      </w:r>
    </w:p>
  </w:endnote>
  <w:endnote w:type="continuationSeparator" w:id="0">
    <w:p w:rsidR="00A760DE" w:rsidRDefault="00A76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DE" w:rsidRDefault="00A760DE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0DE" w:rsidRDefault="00A760DE">
      <w:r>
        <w:separator/>
      </w:r>
    </w:p>
  </w:footnote>
  <w:footnote w:type="continuationSeparator" w:id="0">
    <w:p w:rsidR="00A760DE" w:rsidRDefault="00A76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 w:val="0"/>
      </w:rPr>
      <w:id w:val="1479640"/>
      <w:docPartObj>
        <w:docPartGallery w:val="Page Numbers (Top of Page)"/>
        <w:docPartUnique/>
      </w:docPartObj>
    </w:sdtPr>
    <w:sdtContent>
      <w:p w:rsidR="00A760DE" w:rsidRPr="00C01ED1" w:rsidRDefault="00A760DE" w:rsidP="00C01ED1">
        <w:pPr>
          <w:pStyle w:val="a8"/>
          <w:rPr>
            <w:b w:val="0"/>
          </w:rPr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C1151"/>
    <w:multiLevelType w:val="hybridMultilevel"/>
    <w:tmpl w:val="16588D6A"/>
    <w:lvl w:ilvl="0" w:tplc="59E65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9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1FD6AAD"/>
    <w:multiLevelType w:val="hybridMultilevel"/>
    <w:tmpl w:val="C908F20A"/>
    <w:lvl w:ilvl="0" w:tplc="9C9211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4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15"/>
  </w:num>
  <w:num w:numId="4">
    <w:abstractNumId w:val="23"/>
  </w:num>
  <w:num w:numId="5">
    <w:abstractNumId w:val="8"/>
  </w:num>
  <w:num w:numId="6">
    <w:abstractNumId w:val="10"/>
  </w:num>
  <w:num w:numId="7">
    <w:abstractNumId w:val="22"/>
  </w:num>
  <w:num w:numId="8">
    <w:abstractNumId w:val="5"/>
  </w:num>
  <w:num w:numId="9">
    <w:abstractNumId w:val="7"/>
  </w:num>
  <w:num w:numId="10">
    <w:abstractNumId w:val="14"/>
  </w:num>
  <w:num w:numId="11">
    <w:abstractNumId w:val="16"/>
  </w:num>
  <w:num w:numId="12">
    <w:abstractNumId w:val="18"/>
  </w:num>
  <w:num w:numId="13">
    <w:abstractNumId w:val="17"/>
  </w:num>
  <w:num w:numId="14">
    <w:abstractNumId w:val="11"/>
  </w:num>
  <w:num w:numId="15">
    <w:abstractNumId w:val="20"/>
  </w:num>
  <w:num w:numId="16">
    <w:abstractNumId w:val="0"/>
  </w:num>
  <w:num w:numId="17">
    <w:abstractNumId w:val="9"/>
  </w:num>
  <w:num w:numId="18">
    <w:abstractNumId w:val="21"/>
  </w:num>
  <w:num w:numId="19">
    <w:abstractNumId w:val="13"/>
  </w:num>
  <w:num w:numId="20">
    <w:abstractNumId w:val="25"/>
  </w:num>
  <w:num w:numId="21">
    <w:abstractNumId w:val="12"/>
  </w:num>
  <w:num w:numId="22">
    <w:abstractNumId w:val="24"/>
  </w:num>
  <w:num w:numId="23">
    <w:abstractNumId w:val="1"/>
  </w:num>
  <w:num w:numId="24">
    <w:abstractNumId w:val="6"/>
  </w:num>
  <w:num w:numId="25">
    <w:abstractNumId w:val="19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2405A"/>
    <w:rsid w:val="0004752C"/>
    <w:rsid w:val="000851CC"/>
    <w:rsid w:val="00085791"/>
    <w:rsid w:val="00093014"/>
    <w:rsid w:val="000C4BF5"/>
    <w:rsid w:val="000F514E"/>
    <w:rsid w:val="000F745F"/>
    <w:rsid w:val="00102083"/>
    <w:rsid w:val="00113F2B"/>
    <w:rsid w:val="00130E0A"/>
    <w:rsid w:val="001413AE"/>
    <w:rsid w:val="00142B1B"/>
    <w:rsid w:val="00147B6A"/>
    <w:rsid w:val="00170FC1"/>
    <w:rsid w:val="00171CBC"/>
    <w:rsid w:val="001A09C1"/>
    <w:rsid w:val="001D3C90"/>
    <w:rsid w:val="00202E0C"/>
    <w:rsid w:val="00224E2E"/>
    <w:rsid w:val="0024353A"/>
    <w:rsid w:val="0024707B"/>
    <w:rsid w:val="00252E41"/>
    <w:rsid w:val="0027763C"/>
    <w:rsid w:val="00277B37"/>
    <w:rsid w:val="00280CC0"/>
    <w:rsid w:val="002C4656"/>
    <w:rsid w:val="002D5359"/>
    <w:rsid w:val="003118B6"/>
    <w:rsid w:val="003206F5"/>
    <w:rsid w:val="00321A70"/>
    <w:rsid w:val="00392028"/>
    <w:rsid w:val="003941D8"/>
    <w:rsid w:val="003A680D"/>
    <w:rsid w:val="003C16CE"/>
    <w:rsid w:val="003E15F5"/>
    <w:rsid w:val="003E2733"/>
    <w:rsid w:val="003E4C65"/>
    <w:rsid w:val="003F61B1"/>
    <w:rsid w:val="004022C7"/>
    <w:rsid w:val="0043028C"/>
    <w:rsid w:val="00451515"/>
    <w:rsid w:val="00451F73"/>
    <w:rsid w:val="004B0894"/>
    <w:rsid w:val="004B0BDD"/>
    <w:rsid w:val="004D00B7"/>
    <w:rsid w:val="004D2617"/>
    <w:rsid w:val="004E5363"/>
    <w:rsid w:val="00500450"/>
    <w:rsid w:val="00501A62"/>
    <w:rsid w:val="005526CE"/>
    <w:rsid w:val="0055572D"/>
    <w:rsid w:val="005618D7"/>
    <w:rsid w:val="00586052"/>
    <w:rsid w:val="0058718D"/>
    <w:rsid w:val="005905B9"/>
    <w:rsid w:val="005B2E78"/>
    <w:rsid w:val="005D0434"/>
    <w:rsid w:val="00600516"/>
    <w:rsid w:val="00612F1A"/>
    <w:rsid w:val="00632C23"/>
    <w:rsid w:val="00633B7A"/>
    <w:rsid w:val="00692A4D"/>
    <w:rsid w:val="006A6FEA"/>
    <w:rsid w:val="006D0B9D"/>
    <w:rsid w:val="00703E0C"/>
    <w:rsid w:val="007041CC"/>
    <w:rsid w:val="00712E13"/>
    <w:rsid w:val="0073374A"/>
    <w:rsid w:val="00734E23"/>
    <w:rsid w:val="007770C7"/>
    <w:rsid w:val="00784250"/>
    <w:rsid w:val="00794BDC"/>
    <w:rsid w:val="007A4679"/>
    <w:rsid w:val="007A4BE1"/>
    <w:rsid w:val="007A5C10"/>
    <w:rsid w:val="007B5C0F"/>
    <w:rsid w:val="007C5EC9"/>
    <w:rsid w:val="007D396B"/>
    <w:rsid w:val="00811F53"/>
    <w:rsid w:val="00813173"/>
    <w:rsid w:val="0082023B"/>
    <w:rsid w:val="00831800"/>
    <w:rsid w:val="00867121"/>
    <w:rsid w:val="00883100"/>
    <w:rsid w:val="00897E91"/>
    <w:rsid w:val="008D1309"/>
    <w:rsid w:val="008D19DF"/>
    <w:rsid w:val="008E38F8"/>
    <w:rsid w:val="008F4ABD"/>
    <w:rsid w:val="00925D4A"/>
    <w:rsid w:val="0093384E"/>
    <w:rsid w:val="009511FC"/>
    <w:rsid w:val="009551E7"/>
    <w:rsid w:val="00957632"/>
    <w:rsid w:val="00991BAB"/>
    <w:rsid w:val="009A0C59"/>
    <w:rsid w:val="009D0137"/>
    <w:rsid w:val="009D072A"/>
    <w:rsid w:val="009D56B1"/>
    <w:rsid w:val="009E0C05"/>
    <w:rsid w:val="009E27F4"/>
    <w:rsid w:val="009E6420"/>
    <w:rsid w:val="00A038AC"/>
    <w:rsid w:val="00A1469E"/>
    <w:rsid w:val="00A16817"/>
    <w:rsid w:val="00A33BC7"/>
    <w:rsid w:val="00A449FE"/>
    <w:rsid w:val="00A760DE"/>
    <w:rsid w:val="00A762D4"/>
    <w:rsid w:val="00A821DF"/>
    <w:rsid w:val="00AB1018"/>
    <w:rsid w:val="00AB559B"/>
    <w:rsid w:val="00AB634D"/>
    <w:rsid w:val="00AC173D"/>
    <w:rsid w:val="00AC1C22"/>
    <w:rsid w:val="00AF2810"/>
    <w:rsid w:val="00AF78BB"/>
    <w:rsid w:val="00B31FFA"/>
    <w:rsid w:val="00B377E3"/>
    <w:rsid w:val="00B401F6"/>
    <w:rsid w:val="00B45277"/>
    <w:rsid w:val="00B52F0D"/>
    <w:rsid w:val="00B5573E"/>
    <w:rsid w:val="00B6602A"/>
    <w:rsid w:val="00BA5DD5"/>
    <w:rsid w:val="00BB134F"/>
    <w:rsid w:val="00BB248F"/>
    <w:rsid w:val="00BC4B34"/>
    <w:rsid w:val="00C01ED1"/>
    <w:rsid w:val="00C11599"/>
    <w:rsid w:val="00C22D31"/>
    <w:rsid w:val="00C46481"/>
    <w:rsid w:val="00C51183"/>
    <w:rsid w:val="00C514E8"/>
    <w:rsid w:val="00C569A3"/>
    <w:rsid w:val="00C61246"/>
    <w:rsid w:val="00C634AB"/>
    <w:rsid w:val="00C77C16"/>
    <w:rsid w:val="00C812CD"/>
    <w:rsid w:val="00CA3106"/>
    <w:rsid w:val="00CD045C"/>
    <w:rsid w:val="00CD7754"/>
    <w:rsid w:val="00CE5399"/>
    <w:rsid w:val="00CE56F5"/>
    <w:rsid w:val="00D12F7A"/>
    <w:rsid w:val="00D31943"/>
    <w:rsid w:val="00D321A6"/>
    <w:rsid w:val="00D51AB4"/>
    <w:rsid w:val="00D61651"/>
    <w:rsid w:val="00D708CF"/>
    <w:rsid w:val="00D85665"/>
    <w:rsid w:val="00DC5EEE"/>
    <w:rsid w:val="00DD19B8"/>
    <w:rsid w:val="00DF595E"/>
    <w:rsid w:val="00E11ED1"/>
    <w:rsid w:val="00E21874"/>
    <w:rsid w:val="00E21BBB"/>
    <w:rsid w:val="00E24833"/>
    <w:rsid w:val="00E34C62"/>
    <w:rsid w:val="00E479C5"/>
    <w:rsid w:val="00E722B0"/>
    <w:rsid w:val="00E7655C"/>
    <w:rsid w:val="00E864C4"/>
    <w:rsid w:val="00EA0CA2"/>
    <w:rsid w:val="00EB211A"/>
    <w:rsid w:val="00ED221A"/>
    <w:rsid w:val="00ED675F"/>
    <w:rsid w:val="00F05BE2"/>
    <w:rsid w:val="00F21EA4"/>
    <w:rsid w:val="00F2308C"/>
    <w:rsid w:val="00F4312F"/>
    <w:rsid w:val="00F83EE1"/>
    <w:rsid w:val="00FA77C1"/>
    <w:rsid w:val="00FB53C0"/>
    <w:rsid w:val="00FB77AA"/>
    <w:rsid w:val="00FD2917"/>
    <w:rsid w:val="00FF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5573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  <w:style w:type="character" w:customStyle="1" w:styleId="80">
    <w:name w:val="Заголовок 8 Знак"/>
    <w:basedOn w:val="a1"/>
    <w:link w:val="8"/>
    <w:uiPriority w:val="9"/>
    <w:semiHidden/>
    <w:rsid w:val="00B5573E"/>
    <w:rPr>
      <w:rFonts w:ascii="Calibri" w:hAnsi="Calibri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E811225314276B417A364D4EFFB2B218D9E315694E43D94E78E45F9BB431901F4A14918762829284E53D3C541BAE4EE4EA17622D60Dv7U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E811225314276B417A364D4EFFB2B218D9E315694E43D94E78E45F9BB431901F4A1491A712928284E53D3C541BAE4EE4EA17622D60Dv7U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2158403BB05BA0DE4964C0CB62335A158743476C0E31431D2263A11D842F2AF7945DEDED911DA02040B72CFD1D86026AF5B625F0625e5h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E13BB-0968-4E63-84DF-68D84715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662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lam</cp:lastModifiedBy>
  <cp:revision>4</cp:revision>
  <cp:lastPrinted>2020-05-21T02:52:00Z</cp:lastPrinted>
  <dcterms:created xsi:type="dcterms:W3CDTF">2020-05-21T02:00:00Z</dcterms:created>
  <dcterms:modified xsi:type="dcterms:W3CDTF">2020-05-21T02:56:00Z</dcterms:modified>
</cp:coreProperties>
</file>